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3EEE5" w14:textId="2BD48EF0" w:rsidR="00BF08B9" w:rsidRDefault="00927A8F" w:rsidP="008F3F97">
      <w:pPr>
        <w:jc w:val="both"/>
        <w:rPr>
          <w:rFonts w:ascii="Century Gothic" w:hAnsi="Century Gothic"/>
          <w:b/>
        </w:rPr>
      </w:pPr>
      <w:r>
        <w:rPr>
          <w:rFonts w:ascii="Century Gothic" w:hAnsi="Century Gothic"/>
          <w:b/>
        </w:rPr>
        <w:t xml:space="preserve">                             </w:t>
      </w:r>
    </w:p>
    <w:p w14:paraId="7F90C8D0" w14:textId="5A0219B2" w:rsidR="004118D5" w:rsidRPr="00F842A9" w:rsidRDefault="000C1F1E" w:rsidP="00E36870">
      <w:pPr>
        <w:jc w:val="both"/>
        <w:rPr>
          <w:rFonts w:ascii="Century Gothic" w:hAnsi="Century Gothic"/>
          <w:b/>
        </w:rPr>
      </w:pPr>
      <w:r>
        <w:rPr>
          <w:rFonts w:ascii="Century Gothic" w:hAnsi="Century Gothic"/>
          <w:b/>
          <w:noProof/>
        </w:rPr>
        <w:drawing>
          <wp:anchor distT="0" distB="0" distL="114300" distR="114300" simplePos="0" relativeHeight="251662336" behindDoc="0" locked="0" layoutInCell="1" allowOverlap="1" wp14:anchorId="1DA09EE1" wp14:editId="61CA30E7">
            <wp:simplePos x="0" y="0"/>
            <wp:positionH relativeFrom="column">
              <wp:posOffset>0</wp:posOffset>
            </wp:positionH>
            <wp:positionV relativeFrom="paragraph">
              <wp:posOffset>3810</wp:posOffset>
            </wp:positionV>
            <wp:extent cx="2658668" cy="857250"/>
            <wp:effectExtent l="0" t="0" r="0" b="0"/>
            <wp:wrapSquare wrapText="bothSides"/>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8668" cy="857250"/>
                    </a:xfrm>
                    <a:prstGeom prst="rect">
                      <a:avLst/>
                    </a:prstGeom>
                  </pic:spPr>
                </pic:pic>
              </a:graphicData>
            </a:graphic>
            <wp14:sizeRelH relativeFrom="page">
              <wp14:pctWidth>0</wp14:pctWidth>
            </wp14:sizeRelH>
            <wp14:sizeRelV relativeFrom="page">
              <wp14:pctHeight>0</wp14:pctHeight>
            </wp14:sizeRelV>
          </wp:anchor>
        </w:drawing>
      </w:r>
      <w:r w:rsidR="00F842A9" w:rsidRPr="00F842A9">
        <w:rPr>
          <w:rFonts w:ascii="Century Gothic" w:hAnsi="Century Gothic"/>
          <w:b/>
        </w:rPr>
        <w:t>PROVIDENCE HOUSING AUTHORITY</w:t>
      </w:r>
    </w:p>
    <w:p w14:paraId="7074DCE7" w14:textId="1774051A" w:rsidR="008F3F97" w:rsidRPr="0079402C" w:rsidRDefault="00F842A9" w:rsidP="0079402C">
      <w:pPr>
        <w:shd w:val="clear" w:color="auto" w:fill="000000" w:themeFill="text1"/>
        <w:rPr>
          <w:rFonts w:ascii="Century Gothic" w:hAnsi="Century Gothic"/>
          <w:b/>
          <w:sz w:val="32"/>
          <w:szCs w:val="24"/>
        </w:rPr>
      </w:pPr>
      <w:r w:rsidRPr="0079402C">
        <w:rPr>
          <w:rFonts w:ascii="Century Gothic" w:hAnsi="Century Gothic"/>
          <w:b/>
          <w:sz w:val="32"/>
          <w:szCs w:val="24"/>
        </w:rPr>
        <w:t>BOARD OF COMMISSIONERS</w:t>
      </w:r>
    </w:p>
    <w:p w14:paraId="040E9AFA" w14:textId="27FD1D36" w:rsidR="001E149E" w:rsidRPr="0079402C" w:rsidRDefault="006F2F9D" w:rsidP="0079402C">
      <w:pPr>
        <w:shd w:val="clear" w:color="auto" w:fill="000000" w:themeFill="text1"/>
        <w:rPr>
          <w:rFonts w:ascii="Century Gothic" w:hAnsi="Century Gothic"/>
          <w:b/>
          <w:sz w:val="32"/>
          <w:szCs w:val="24"/>
        </w:rPr>
      </w:pPr>
      <w:r w:rsidRPr="0079402C">
        <w:rPr>
          <w:rFonts w:ascii="Century Gothic" w:hAnsi="Century Gothic"/>
          <w:b/>
          <w:sz w:val="32"/>
          <w:szCs w:val="24"/>
        </w:rPr>
        <w:t xml:space="preserve">REGULAR </w:t>
      </w:r>
      <w:r w:rsidR="00F842A9" w:rsidRPr="0079402C">
        <w:rPr>
          <w:rFonts w:ascii="Century Gothic" w:hAnsi="Century Gothic"/>
          <w:b/>
          <w:sz w:val="32"/>
          <w:szCs w:val="24"/>
        </w:rPr>
        <w:t>MEETING</w:t>
      </w:r>
      <w:r w:rsidR="0079402C" w:rsidRPr="0079402C">
        <w:rPr>
          <w:rFonts w:ascii="Century Gothic" w:hAnsi="Century Gothic"/>
          <w:b/>
          <w:sz w:val="32"/>
          <w:szCs w:val="24"/>
        </w:rPr>
        <w:t xml:space="preserve"> MINUTES</w:t>
      </w:r>
      <w:r w:rsidR="00F842A9" w:rsidRPr="0079402C">
        <w:rPr>
          <w:rFonts w:ascii="Century Gothic" w:hAnsi="Century Gothic"/>
          <w:b/>
          <w:sz w:val="32"/>
          <w:szCs w:val="24"/>
        </w:rPr>
        <w:t xml:space="preserve">: </w:t>
      </w:r>
    </w:p>
    <w:p w14:paraId="4E4B882C" w14:textId="6C8291BB" w:rsidR="00F842A9" w:rsidRPr="00F842A9" w:rsidRDefault="00016B76" w:rsidP="00E36870">
      <w:pPr>
        <w:rPr>
          <w:rFonts w:ascii="Century Gothic" w:hAnsi="Century Gothic"/>
          <w:b/>
        </w:rPr>
      </w:pPr>
      <w:r w:rsidRPr="00016B76">
        <w:rPr>
          <w:rFonts w:ascii="Century Gothic" w:hAnsi="Century Gothic"/>
          <w:b/>
        </w:rPr>
        <w:t xml:space="preserve">Thursday, </w:t>
      </w:r>
      <w:r w:rsidR="00C1487F">
        <w:rPr>
          <w:rFonts w:ascii="Century Gothic" w:hAnsi="Century Gothic"/>
          <w:b/>
        </w:rPr>
        <w:t>March</w:t>
      </w:r>
      <w:r w:rsidRPr="00016B76">
        <w:rPr>
          <w:rFonts w:ascii="Century Gothic" w:hAnsi="Century Gothic"/>
          <w:b/>
        </w:rPr>
        <w:t xml:space="preserve"> 2</w:t>
      </w:r>
      <w:r w:rsidR="00BA5FF7">
        <w:rPr>
          <w:rFonts w:ascii="Century Gothic" w:hAnsi="Century Gothic"/>
          <w:b/>
        </w:rPr>
        <w:t>5</w:t>
      </w:r>
      <w:r w:rsidRPr="00016B76">
        <w:rPr>
          <w:rFonts w:ascii="Century Gothic" w:hAnsi="Century Gothic"/>
          <w:b/>
        </w:rPr>
        <w:t>, 2021</w:t>
      </w:r>
      <w:r w:rsidR="008C056E">
        <w:rPr>
          <w:rFonts w:ascii="Century Gothic" w:hAnsi="Century Gothic"/>
          <w:b/>
        </w:rPr>
        <w:t>;</w:t>
      </w:r>
      <w:r w:rsidR="009D75C6">
        <w:rPr>
          <w:rFonts w:ascii="Century Gothic" w:hAnsi="Century Gothic"/>
          <w:b/>
        </w:rPr>
        <w:t xml:space="preserve"> </w:t>
      </w:r>
      <w:r w:rsidR="00DD3F28">
        <w:rPr>
          <w:rFonts w:ascii="Century Gothic" w:hAnsi="Century Gothic"/>
          <w:b/>
        </w:rPr>
        <w:t>5:</w:t>
      </w:r>
      <w:r w:rsidR="00262E1C">
        <w:rPr>
          <w:rFonts w:ascii="Century Gothic" w:hAnsi="Century Gothic"/>
          <w:b/>
        </w:rPr>
        <w:t>3</w:t>
      </w:r>
      <w:r w:rsidR="00587A45">
        <w:rPr>
          <w:rFonts w:ascii="Century Gothic" w:hAnsi="Century Gothic"/>
          <w:b/>
        </w:rPr>
        <w:t>0</w:t>
      </w:r>
      <w:r w:rsidR="00DD3F28">
        <w:rPr>
          <w:rFonts w:ascii="Century Gothic" w:hAnsi="Century Gothic"/>
          <w:b/>
        </w:rPr>
        <w:t xml:space="preserve"> p</w:t>
      </w:r>
      <w:r w:rsidR="00960A6F">
        <w:rPr>
          <w:rFonts w:ascii="Century Gothic" w:hAnsi="Century Gothic"/>
          <w:b/>
        </w:rPr>
        <w:t>.m.</w:t>
      </w:r>
    </w:p>
    <w:p w14:paraId="42B3DC5F" w14:textId="77777777" w:rsidR="00F842A9" w:rsidRDefault="00F842A9" w:rsidP="008F3F97">
      <w:pPr>
        <w:jc w:val="both"/>
      </w:pPr>
    </w:p>
    <w:p w14:paraId="582505C7" w14:textId="4C30E1B4" w:rsidR="0098231B" w:rsidRPr="00F842A9" w:rsidRDefault="003153F3" w:rsidP="0098231B">
      <w:pPr>
        <w:pBdr>
          <w:top w:val="single" w:sz="12" w:space="1" w:color="auto"/>
          <w:bottom w:val="single" w:sz="12" w:space="1" w:color="auto"/>
        </w:pBdr>
        <w:tabs>
          <w:tab w:val="center" w:pos="4680"/>
          <w:tab w:val="right" w:pos="9360"/>
        </w:tabs>
        <w:jc w:val="both"/>
        <w:rPr>
          <w:rFonts w:ascii="Century Gothic" w:hAnsi="Century Gothic"/>
          <w:b/>
          <w:sz w:val="22"/>
          <w:szCs w:val="22"/>
        </w:rPr>
      </w:pPr>
      <w:r>
        <w:rPr>
          <w:rFonts w:ascii="Century Gothic" w:hAnsi="Century Gothic"/>
          <w:b/>
          <w:sz w:val="22"/>
          <w:szCs w:val="22"/>
        </w:rPr>
        <w:t>Zoom Webinar</w:t>
      </w:r>
      <w:r w:rsidR="00BA5FF7">
        <w:rPr>
          <w:rFonts w:ascii="Century Gothic" w:hAnsi="Century Gothic"/>
          <w:b/>
          <w:sz w:val="22"/>
          <w:szCs w:val="22"/>
        </w:rPr>
        <w:t xml:space="preserve">              </w:t>
      </w:r>
      <w:r w:rsidR="0098231B">
        <w:rPr>
          <w:rFonts w:ascii="Century Gothic" w:hAnsi="Century Gothic"/>
          <w:b/>
          <w:sz w:val="22"/>
          <w:szCs w:val="22"/>
        </w:rPr>
        <w:t>Phone</w:t>
      </w:r>
      <w:r w:rsidR="0098231B" w:rsidRPr="00194C1D">
        <w:rPr>
          <w:rFonts w:ascii="Century Gothic" w:hAnsi="Century Gothic"/>
          <w:b/>
          <w:sz w:val="22"/>
          <w:szCs w:val="22"/>
        </w:rPr>
        <w:t xml:space="preserve"> </w:t>
      </w:r>
      <w:r w:rsidR="0098231B">
        <w:rPr>
          <w:rFonts w:ascii="Century Gothic" w:hAnsi="Century Gothic"/>
          <w:b/>
          <w:sz w:val="22"/>
          <w:szCs w:val="22"/>
        </w:rPr>
        <w:t>Access</w:t>
      </w:r>
      <w:r w:rsidR="0098231B" w:rsidRPr="00194C1D">
        <w:rPr>
          <w:rFonts w:ascii="Century Gothic" w:hAnsi="Century Gothic"/>
          <w:b/>
          <w:sz w:val="22"/>
          <w:szCs w:val="22"/>
        </w:rPr>
        <w:t xml:space="preserve"> Dial </w:t>
      </w:r>
      <w:r w:rsidR="003F2EBD" w:rsidRPr="003F2EBD">
        <w:rPr>
          <w:rFonts w:ascii="Century Gothic" w:hAnsi="Century Gothic"/>
          <w:b/>
          <w:sz w:val="22"/>
          <w:szCs w:val="22"/>
        </w:rPr>
        <w:t>929-205-2099</w:t>
      </w:r>
      <w:r w:rsidR="0098231B">
        <w:rPr>
          <w:rFonts w:ascii="Century Gothic" w:hAnsi="Century Gothic"/>
          <w:b/>
          <w:sz w:val="22"/>
          <w:szCs w:val="22"/>
        </w:rPr>
        <w:tab/>
      </w:r>
      <w:r>
        <w:rPr>
          <w:rFonts w:ascii="Century Gothic" w:hAnsi="Century Gothic"/>
          <w:b/>
          <w:sz w:val="22"/>
          <w:szCs w:val="22"/>
        </w:rPr>
        <w:t xml:space="preserve">Meeting ID </w:t>
      </w:r>
      <w:r w:rsidR="003F2EBD" w:rsidRPr="003F2EBD">
        <w:rPr>
          <w:rFonts w:ascii="Century Gothic" w:hAnsi="Century Gothic"/>
          <w:b/>
          <w:sz w:val="22"/>
          <w:szCs w:val="22"/>
        </w:rPr>
        <w:t>888-788-0099</w:t>
      </w:r>
    </w:p>
    <w:p w14:paraId="0555AEAB" w14:textId="77777777" w:rsidR="005D6C7D" w:rsidRDefault="005D6C7D" w:rsidP="007C7061">
      <w:pPr>
        <w:jc w:val="both"/>
        <w:rPr>
          <w:rFonts w:ascii="Century Gothic" w:hAnsi="Century Gothic"/>
          <w:b/>
          <w:sz w:val="20"/>
        </w:rPr>
      </w:pPr>
    </w:p>
    <w:p w14:paraId="2E1D4752" w14:textId="6EFC5C89" w:rsidR="00F503EA" w:rsidRPr="00F503EA" w:rsidRDefault="00F503EA" w:rsidP="007C7061">
      <w:pPr>
        <w:jc w:val="both"/>
        <w:rPr>
          <w:rFonts w:ascii="Century Gothic" w:hAnsi="Century Gothic"/>
          <w:b/>
          <w:i/>
          <w:iCs/>
          <w:sz w:val="20"/>
        </w:rPr>
      </w:pPr>
      <w:r>
        <w:rPr>
          <w:rFonts w:ascii="Century Gothic" w:hAnsi="Century Gothic"/>
          <w:b/>
          <w:i/>
          <w:iCs/>
          <w:sz w:val="20"/>
        </w:rPr>
        <w:t>In accordance with Executive Order 20-</w:t>
      </w:r>
      <w:r w:rsidR="009D6620">
        <w:rPr>
          <w:rFonts w:ascii="Century Gothic" w:hAnsi="Century Gothic"/>
          <w:b/>
          <w:i/>
          <w:iCs/>
          <w:sz w:val="20"/>
        </w:rPr>
        <w:t>46</w:t>
      </w:r>
      <w:r>
        <w:rPr>
          <w:rFonts w:ascii="Century Gothic" w:hAnsi="Century Gothic"/>
          <w:b/>
          <w:i/>
          <w:iCs/>
          <w:sz w:val="20"/>
        </w:rPr>
        <w:t>, the meeting was held entirely by</w:t>
      </w:r>
      <w:r w:rsidR="009D6620">
        <w:rPr>
          <w:rFonts w:ascii="Century Gothic" w:hAnsi="Century Gothic"/>
          <w:b/>
          <w:i/>
          <w:iCs/>
          <w:sz w:val="20"/>
        </w:rPr>
        <w:t xml:space="preserve"> video and</w:t>
      </w:r>
      <w:r>
        <w:rPr>
          <w:rFonts w:ascii="Century Gothic" w:hAnsi="Century Gothic"/>
          <w:b/>
          <w:i/>
          <w:iCs/>
          <w:sz w:val="20"/>
        </w:rPr>
        <w:t xml:space="preserve"> telephone conference call. Members and anyone else speaking identified themselves when </w:t>
      </w:r>
      <w:r w:rsidR="009A5999">
        <w:rPr>
          <w:rFonts w:ascii="Century Gothic" w:hAnsi="Century Gothic"/>
          <w:b/>
          <w:i/>
          <w:iCs/>
          <w:sz w:val="20"/>
        </w:rPr>
        <w:t>speaking.</w:t>
      </w:r>
    </w:p>
    <w:p w14:paraId="7620535A" w14:textId="77777777" w:rsidR="00F503EA" w:rsidRDefault="00F503EA" w:rsidP="007C7061">
      <w:pPr>
        <w:jc w:val="both"/>
        <w:rPr>
          <w:rFonts w:ascii="Century Gothic" w:hAnsi="Century Gothic"/>
          <w:b/>
          <w:sz w:val="20"/>
        </w:rPr>
      </w:pPr>
    </w:p>
    <w:p w14:paraId="02E8FB9F" w14:textId="3445D59A" w:rsidR="00EA117A" w:rsidRPr="00F36755" w:rsidRDefault="00EA117A" w:rsidP="007C7061">
      <w:pPr>
        <w:jc w:val="both"/>
        <w:rPr>
          <w:rFonts w:ascii="Century Gothic" w:hAnsi="Century Gothic"/>
          <w:b/>
          <w:sz w:val="20"/>
        </w:rPr>
      </w:pPr>
      <w:r w:rsidRPr="00F36755">
        <w:rPr>
          <w:rFonts w:ascii="Century Gothic" w:hAnsi="Century Gothic"/>
          <w:b/>
          <w:sz w:val="20"/>
        </w:rPr>
        <w:t>CALL TO ORDER</w:t>
      </w:r>
    </w:p>
    <w:p w14:paraId="3F09A381" w14:textId="756A24A9" w:rsidR="00EA117A" w:rsidRPr="00EB6A9F" w:rsidRDefault="00EA117A" w:rsidP="007C7061">
      <w:pPr>
        <w:jc w:val="both"/>
        <w:rPr>
          <w:rFonts w:ascii="Century Gothic" w:hAnsi="Century Gothic"/>
          <w:sz w:val="20"/>
        </w:rPr>
      </w:pPr>
      <w:r>
        <w:rPr>
          <w:rFonts w:ascii="Century Gothic" w:hAnsi="Century Gothic"/>
          <w:sz w:val="20"/>
        </w:rPr>
        <w:t xml:space="preserve">Chairman Nicolas Retsinas </w:t>
      </w:r>
      <w:r w:rsidRPr="00EB6A9F">
        <w:rPr>
          <w:rFonts w:ascii="Century Gothic" w:hAnsi="Century Gothic"/>
          <w:sz w:val="20"/>
        </w:rPr>
        <w:t>called</w:t>
      </w:r>
      <w:r>
        <w:rPr>
          <w:rFonts w:ascii="Century Gothic" w:hAnsi="Century Gothic"/>
          <w:sz w:val="20"/>
        </w:rPr>
        <w:t xml:space="preserve"> the meeting to order at 5:</w:t>
      </w:r>
      <w:r w:rsidR="003F2EBD">
        <w:rPr>
          <w:rFonts w:ascii="Century Gothic" w:hAnsi="Century Gothic"/>
          <w:sz w:val="20"/>
        </w:rPr>
        <w:t>36</w:t>
      </w:r>
      <w:r>
        <w:rPr>
          <w:rFonts w:ascii="Century Gothic" w:hAnsi="Century Gothic"/>
          <w:sz w:val="20"/>
        </w:rPr>
        <w:t>p.m</w:t>
      </w:r>
      <w:r w:rsidRPr="00EB6A9F">
        <w:rPr>
          <w:rFonts w:ascii="Century Gothic" w:hAnsi="Century Gothic"/>
          <w:sz w:val="20"/>
        </w:rPr>
        <w:t>.</w:t>
      </w:r>
    </w:p>
    <w:p w14:paraId="6FD2742A" w14:textId="77777777" w:rsidR="00EA117A" w:rsidRPr="00EB6A9F" w:rsidRDefault="00EA117A" w:rsidP="007C7061">
      <w:pPr>
        <w:jc w:val="both"/>
        <w:rPr>
          <w:rFonts w:ascii="Century Gothic" w:hAnsi="Century Gothic"/>
          <w:sz w:val="20"/>
        </w:rPr>
      </w:pPr>
    </w:p>
    <w:p w14:paraId="77BF5A1A" w14:textId="77777777" w:rsidR="00EA117A" w:rsidRPr="00F36755" w:rsidRDefault="00EA117A" w:rsidP="007C7061">
      <w:pPr>
        <w:jc w:val="both"/>
        <w:rPr>
          <w:rFonts w:ascii="Century Gothic" w:hAnsi="Century Gothic"/>
          <w:b/>
          <w:sz w:val="20"/>
        </w:rPr>
      </w:pPr>
      <w:r w:rsidRPr="00F36755">
        <w:rPr>
          <w:rFonts w:ascii="Century Gothic" w:hAnsi="Century Gothic"/>
          <w:b/>
          <w:sz w:val="20"/>
        </w:rPr>
        <w:t>ROLL CALL</w:t>
      </w:r>
    </w:p>
    <w:tbl>
      <w:tblPr>
        <w:tblW w:w="94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6555"/>
      </w:tblGrid>
      <w:tr w:rsidR="00B12D56" w14:paraId="14E1A65E" w14:textId="3780B6DF" w:rsidTr="00B12D56">
        <w:trPr>
          <w:trHeight w:val="195"/>
        </w:trPr>
        <w:tc>
          <w:tcPr>
            <w:tcW w:w="2865" w:type="dxa"/>
          </w:tcPr>
          <w:p w14:paraId="64831C4D" w14:textId="0B1EC8A2" w:rsidR="00B12D56" w:rsidRDefault="00B12D56" w:rsidP="00B12D56">
            <w:pPr>
              <w:ind w:left="60"/>
              <w:jc w:val="both"/>
              <w:rPr>
                <w:rFonts w:ascii="Century Gothic" w:hAnsi="Century Gothic"/>
                <w:b/>
                <w:sz w:val="20"/>
              </w:rPr>
            </w:pPr>
            <w:r w:rsidRPr="00EB6A9F">
              <w:rPr>
                <w:rFonts w:ascii="Century Gothic" w:hAnsi="Century Gothic"/>
                <w:b/>
                <w:sz w:val="20"/>
              </w:rPr>
              <w:t>Present:</w:t>
            </w:r>
          </w:p>
        </w:tc>
        <w:tc>
          <w:tcPr>
            <w:tcW w:w="6555" w:type="dxa"/>
          </w:tcPr>
          <w:p w14:paraId="5FF45D28" w14:textId="5A33AA72" w:rsidR="00B12D56" w:rsidRDefault="00B12D56" w:rsidP="00B12D56">
            <w:pPr>
              <w:ind w:left="72"/>
              <w:jc w:val="both"/>
              <w:rPr>
                <w:rFonts w:ascii="Century Gothic" w:hAnsi="Century Gothic"/>
                <w:b/>
                <w:sz w:val="20"/>
              </w:rPr>
            </w:pPr>
            <w:r w:rsidRPr="00260C0B">
              <w:rPr>
                <w:rFonts w:ascii="Century Gothic" w:hAnsi="Century Gothic"/>
                <w:b/>
                <w:sz w:val="20"/>
              </w:rPr>
              <w:t>Absent:</w:t>
            </w:r>
          </w:p>
        </w:tc>
      </w:tr>
      <w:tr w:rsidR="00B12D56" w14:paraId="5F4976B5" w14:textId="15E657CA" w:rsidTr="00B12D56">
        <w:trPr>
          <w:trHeight w:val="145"/>
        </w:trPr>
        <w:tc>
          <w:tcPr>
            <w:tcW w:w="2865" w:type="dxa"/>
          </w:tcPr>
          <w:p w14:paraId="43383B58" w14:textId="3D1B9604" w:rsidR="00B12D56" w:rsidRPr="00EB6A9F" w:rsidRDefault="00B12D56" w:rsidP="00B12D56">
            <w:pPr>
              <w:ind w:left="60"/>
              <w:jc w:val="both"/>
              <w:rPr>
                <w:rFonts w:ascii="Century Gothic" w:hAnsi="Century Gothic"/>
                <w:b/>
                <w:sz w:val="20"/>
              </w:rPr>
            </w:pPr>
            <w:r w:rsidRPr="00021E75">
              <w:rPr>
                <w:rFonts w:ascii="Century Gothic" w:hAnsi="Century Gothic"/>
                <w:sz w:val="20"/>
              </w:rPr>
              <w:t xml:space="preserve">Nicolas </w:t>
            </w:r>
            <w:r w:rsidRPr="00424CD6">
              <w:rPr>
                <w:rFonts w:ascii="Century Gothic" w:hAnsi="Century Gothic"/>
                <w:sz w:val="20"/>
              </w:rPr>
              <w:t>Retsinas</w:t>
            </w:r>
          </w:p>
        </w:tc>
        <w:tc>
          <w:tcPr>
            <w:tcW w:w="6555" w:type="dxa"/>
          </w:tcPr>
          <w:p w14:paraId="40C29DC0" w14:textId="7F2B59A9" w:rsidR="00B12D56" w:rsidRPr="00EB6A9F" w:rsidRDefault="00B12D56" w:rsidP="00B12D56">
            <w:pPr>
              <w:jc w:val="both"/>
              <w:rPr>
                <w:rFonts w:ascii="Century Gothic" w:hAnsi="Century Gothic"/>
                <w:b/>
                <w:sz w:val="20"/>
              </w:rPr>
            </w:pPr>
            <w:r w:rsidRPr="0098231B">
              <w:rPr>
                <w:rFonts w:ascii="Century Gothic" w:hAnsi="Century Gothic"/>
                <w:sz w:val="20"/>
              </w:rPr>
              <w:t>John Igliozzi</w:t>
            </w:r>
          </w:p>
        </w:tc>
      </w:tr>
      <w:tr w:rsidR="003F2EBD" w14:paraId="15959B4C" w14:textId="2C4C02CB" w:rsidTr="00B12D56">
        <w:trPr>
          <w:trHeight w:val="215"/>
        </w:trPr>
        <w:tc>
          <w:tcPr>
            <w:tcW w:w="2865" w:type="dxa"/>
          </w:tcPr>
          <w:p w14:paraId="0FB1083C" w14:textId="494D34F5" w:rsidR="003F2EBD" w:rsidRPr="00021E75" w:rsidRDefault="003F2EBD" w:rsidP="003F2EBD">
            <w:pPr>
              <w:ind w:left="60"/>
              <w:jc w:val="both"/>
              <w:rPr>
                <w:rFonts w:ascii="Century Gothic" w:hAnsi="Century Gothic"/>
                <w:sz w:val="20"/>
              </w:rPr>
            </w:pPr>
            <w:r w:rsidRPr="000F4EE8">
              <w:rPr>
                <w:rFonts w:ascii="Century Gothic" w:hAnsi="Century Gothic"/>
                <w:sz w:val="20"/>
              </w:rPr>
              <w:t>Thomas Ryan</w:t>
            </w:r>
          </w:p>
        </w:tc>
        <w:tc>
          <w:tcPr>
            <w:tcW w:w="6555" w:type="dxa"/>
          </w:tcPr>
          <w:p w14:paraId="7B13EC7A" w14:textId="7F154C66" w:rsidR="003F2EBD" w:rsidRPr="00021E75" w:rsidRDefault="003F2EBD" w:rsidP="003F2EBD">
            <w:pPr>
              <w:jc w:val="both"/>
              <w:rPr>
                <w:rFonts w:ascii="Century Gothic" w:hAnsi="Century Gothic"/>
                <w:sz w:val="20"/>
              </w:rPr>
            </w:pPr>
            <w:r w:rsidRPr="000F4EE8">
              <w:rPr>
                <w:rFonts w:ascii="Century Gothic" w:hAnsi="Century Gothic"/>
                <w:sz w:val="20"/>
              </w:rPr>
              <w:t xml:space="preserve">Marcela Betancur </w:t>
            </w:r>
          </w:p>
        </w:tc>
      </w:tr>
      <w:tr w:rsidR="003F2EBD" w14:paraId="1A64615C" w14:textId="2D5BFADF" w:rsidTr="00B12D56">
        <w:trPr>
          <w:trHeight w:val="190"/>
        </w:trPr>
        <w:tc>
          <w:tcPr>
            <w:tcW w:w="2865" w:type="dxa"/>
          </w:tcPr>
          <w:p w14:paraId="6C191C6D" w14:textId="2A22CC19" w:rsidR="003F2EBD" w:rsidRPr="00021E75" w:rsidRDefault="003F2EBD" w:rsidP="003F2EBD">
            <w:pPr>
              <w:ind w:left="60"/>
              <w:jc w:val="both"/>
              <w:rPr>
                <w:rFonts w:ascii="Century Gothic" w:hAnsi="Century Gothic"/>
                <w:sz w:val="20"/>
              </w:rPr>
            </w:pPr>
            <w:r w:rsidRPr="000F4EE8">
              <w:rPr>
                <w:rFonts w:ascii="Century Gothic" w:hAnsi="Century Gothic"/>
                <w:sz w:val="20"/>
              </w:rPr>
              <w:t>Vivian Medina</w:t>
            </w:r>
          </w:p>
        </w:tc>
        <w:tc>
          <w:tcPr>
            <w:tcW w:w="6555" w:type="dxa"/>
          </w:tcPr>
          <w:p w14:paraId="3CB40205" w14:textId="3BE5D47D" w:rsidR="003F2EBD" w:rsidRPr="00021E75" w:rsidRDefault="003F2EBD" w:rsidP="003F2EBD">
            <w:pPr>
              <w:jc w:val="both"/>
              <w:rPr>
                <w:rFonts w:ascii="Century Gothic" w:hAnsi="Century Gothic"/>
                <w:sz w:val="20"/>
              </w:rPr>
            </w:pPr>
          </w:p>
        </w:tc>
      </w:tr>
      <w:tr w:rsidR="003F2EBD" w14:paraId="5CC29ED8" w14:textId="5C812CD2" w:rsidTr="00B12D56">
        <w:trPr>
          <w:trHeight w:val="285"/>
        </w:trPr>
        <w:tc>
          <w:tcPr>
            <w:tcW w:w="2865" w:type="dxa"/>
          </w:tcPr>
          <w:p w14:paraId="641A3726" w14:textId="6189D64C" w:rsidR="003F2EBD" w:rsidRPr="000F4EE8" w:rsidRDefault="003F2EBD" w:rsidP="003F2EBD">
            <w:pPr>
              <w:ind w:left="60"/>
              <w:jc w:val="both"/>
              <w:rPr>
                <w:rFonts w:ascii="Century Gothic" w:hAnsi="Century Gothic"/>
                <w:sz w:val="20"/>
              </w:rPr>
            </w:pPr>
            <w:r w:rsidRPr="00961E81">
              <w:rPr>
                <w:rFonts w:ascii="Century Gothic" w:hAnsi="Century Gothic"/>
                <w:sz w:val="20"/>
              </w:rPr>
              <w:t>Jessica Cigna</w:t>
            </w:r>
          </w:p>
        </w:tc>
        <w:tc>
          <w:tcPr>
            <w:tcW w:w="6555" w:type="dxa"/>
          </w:tcPr>
          <w:p w14:paraId="62A15013" w14:textId="54943FD2" w:rsidR="003F2EBD" w:rsidRPr="000F4EE8" w:rsidRDefault="003F2EBD" w:rsidP="003F2EBD">
            <w:pPr>
              <w:ind w:left="132"/>
              <w:jc w:val="both"/>
              <w:rPr>
                <w:rFonts w:ascii="Century Gothic" w:hAnsi="Century Gothic"/>
                <w:sz w:val="20"/>
              </w:rPr>
            </w:pPr>
          </w:p>
        </w:tc>
      </w:tr>
      <w:tr w:rsidR="003F2EBD" w14:paraId="77289CE4" w14:textId="1CDBD145" w:rsidTr="00B12D56">
        <w:trPr>
          <w:trHeight w:val="135"/>
        </w:trPr>
        <w:tc>
          <w:tcPr>
            <w:tcW w:w="2865" w:type="dxa"/>
          </w:tcPr>
          <w:p w14:paraId="7DDBDFE0" w14:textId="3E95A488" w:rsidR="003F2EBD" w:rsidRPr="000F4EE8" w:rsidRDefault="003F2EBD" w:rsidP="003F2EBD">
            <w:pPr>
              <w:ind w:left="60"/>
              <w:jc w:val="both"/>
              <w:rPr>
                <w:rFonts w:ascii="Century Gothic" w:hAnsi="Century Gothic"/>
                <w:sz w:val="20"/>
              </w:rPr>
            </w:pPr>
            <w:r w:rsidRPr="00424CD6">
              <w:rPr>
                <w:rFonts w:ascii="Century Gothic" w:hAnsi="Century Gothic"/>
                <w:sz w:val="20"/>
              </w:rPr>
              <w:t>Lonzie Doggett</w:t>
            </w:r>
          </w:p>
        </w:tc>
        <w:tc>
          <w:tcPr>
            <w:tcW w:w="6555" w:type="dxa"/>
          </w:tcPr>
          <w:p w14:paraId="37F7F598" w14:textId="77777777" w:rsidR="003F2EBD" w:rsidRPr="000F4EE8" w:rsidRDefault="003F2EBD" w:rsidP="003F2EBD">
            <w:pPr>
              <w:ind w:left="132"/>
              <w:jc w:val="both"/>
              <w:rPr>
                <w:rFonts w:ascii="Century Gothic" w:hAnsi="Century Gothic"/>
                <w:sz w:val="20"/>
              </w:rPr>
            </w:pPr>
          </w:p>
        </w:tc>
      </w:tr>
      <w:tr w:rsidR="003F2EBD" w14:paraId="3015F9C1" w14:textId="7B46A0CD" w:rsidTr="00B12D56">
        <w:trPr>
          <w:trHeight w:val="260"/>
        </w:trPr>
        <w:tc>
          <w:tcPr>
            <w:tcW w:w="2865" w:type="dxa"/>
          </w:tcPr>
          <w:p w14:paraId="49DFF710" w14:textId="3AF5099C" w:rsidR="003F2EBD" w:rsidRPr="00424CD6" w:rsidRDefault="003F2EBD" w:rsidP="003F2EBD">
            <w:pPr>
              <w:ind w:left="60"/>
              <w:jc w:val="both"/>
              <w:rPr>
                <w:rFonts w:ascii="Century Gothic" w:hAnsi="Century Gothic"/>
                <w:sz w:val="20"/>
              </w:rPr>
            </w:pPr>
            <w:r w:rsidRPr="00424CD6">
              <w:rPr>
                <w:rFonts w:ascii="Century Gothic" w:hAnsi="Century Gothic"/>
                <w:sz w:val="20"/>
              </w:rPr>
              <w:t>Rochelle Lee</w:t>
            </w:r>
          </w:p>
        </w:tc>
        <w:tc>
          <w:tcPr>
            <w:tcW w:w="6555" w:type="dxa"/>
          </w:tcPr>
          <w:p w14:paraId="5F93D0E1" w14:textId="77777777" w:rsidR="003F2EBD" w:rsidRPr="00424CD6" w:rsidRDefault="003F2EBD" w:rsidP="003F2EBD">
            <w:pPr>
              <w:jc w:val="both"/>
              <w:rPr>
                <w:rFonts w:ascii="Century Gothic" w:hAnsi="Century Gothic"/>
                <w:sz w:val="20"/>
              </w:rPr>
            </w:pPr>
          </w:p>
        </w:tc>
      </w:tr>
      <w:tr w:rsidR="003F2EBD" w14:paraId="6B5BCF7F" w14:textId="0EE05B50" w:rsidTr="00B12D56">
        <w:trPr>
          <w:trHeight w:val="270"/>
        </w:trPr>
        <w:tc>
          <w:tcPr>
            <w:tcW w:w="2865" w:type="dxa"/>
          </w:tcPr>
          <w:p w14:paraId="2C58F27F" w14:textId="47656008" w:rsidR="003F2EBD" w:rsidRPr="00331048" w:rsidRDefault="003F2EBD" w:rsidP="003F2EBD">
            <w:pPr>
              <w:ind w:left="60"/>
              <w:jc w:val="both"/>
              <w:rPr>
                <w:rFonts w:ascii="Century Gothic" w:hAnsi="Century Gothic"/>
                <w:sz w:val="20"/>
              </w:rPr>
            </w:pPr>
            <w:r w:rsidRPr="00331048">
              <w:rPr>
                <w:rFonts w:ascii="Century Gothic" w:hAnsi="Century Gothic"/>
                <w:sz w:val="20"/>
              </w:rPr>
              <w:t>Siri Colom</w:t>
            </w:r>
          </w:p>
        </w:tc>
        <w:tc>
          <w:tcPr>
            <w:tcW w:w="6555" w:type="dxa"/>
          </w:tcPr>
          <w:p w14:paraId="501BD185" w14:textId="77777777" w:rsidR="003F2EBD" w:rsidRPr="00331048" w:rsidRDefault="003F2EBD" w:rsidP="003F2EBD">
            <w:pPr>
              <w:jc w:val="both"/>
              <w:rPr>
                <w:rFonts w:ascii="Century Gothic" w:hAnsi="Century Gothic"/>
                <w:sz w:val="20"/>
              </w:rPr>
            </w:pPr>
          </w:p>
        </w:tc>
      </w:tr>
      <w:tr w:rsidR="003F2EBD" w14:paraId="6C13E1A7" w14:textId="77777777" w:rsidTr="00B12D56">
        <w:trPr>
          <w:trHeight w:val="270"/>
        </w:trPr>
        <w:tc>
          <w:tcPr>
            <w:tcW w:w="2865" w:type="dxa"/>
          </w:tcPr>
          <w:p w14:paraId="23211060" w14:textId="594211BA" w:rsidR="003F2EBD" w:rsidRPr="00331048" w:rsidRDefault="003F2EBD" w:rsidP="003F2EBD">
            <w:pPr>
              <w:ind w:left="60"/>
              <w:jc w:val="both"/>
              <w:rPr>
                <w:rFonts w:ascii="Century Gothic" w:hAnsi="Century Gothic"/>
                <w:sz w:val="20"/>
              </w:rPr>
            </w:pPr>
            <w:r w:rsidRPr="003F2EBD">
              <w:rPr>
                <w:rFonts w:ascii="Century Gothic" w:hAnsi="Century Gothic"/>
                <w:sz w:val="20"/>
              </w:rPr>
              <w:t>Lawrence D’Alfonso</w:t>
            </w:r>
          </w:p>
        </w:tc>
        <w:tc>
          <w:tcPr>
            <w:tcW w:w="6555" w:type="dxa"/>
          </w:tcPr>
          <w:p w14:paraId="467E085E" w14:textId="77777777" w:rsidR="003F2EBD" w:rsidRPr="00331048" w:rsidRDefault="003F2EBD" w:rsidP="003F2EBD">
            <w:pPr>
              <w:jc w:val="both"/>
              <w:rPr>
                <w:rFonts w:ascii="Century Gothic" w:hAnsi="Century Gothic"/>
                <w:sz w:val="20"/>
              </w:rPr>
            </w:pPr>
          </w:p>
        </w:tc>
      </w:tr>
      <w:tr w:rsidR="003F2EBD" w14:paraId="52C3DA1C" w14:textId="77777777" w:rsidTr="00B12D56">
        <w:trPr>
          <w:trHeight w:val="270"/>
        </w:trPr>
        <w:tc>
          <w:tcPr>
            <w:tcW w:w="2865" w:type="dxa"/>
          </w:tcPr>
          <w:p w14:paraId="6274A08E" w14:textId="10D97968" w:rsidR="003F2EBD" w:rsidRPr="000F4EE8" w:rsidRDefault="003F2EBD" w:rsidP="003F2EBD">
            <w:pPr>
              <w:ind w:left="60"/>
              <w:jc w:val="both"/>
              <w:rPr>
                <w:rFonts w:ascii="Century Gothic" w:hAnsi="Century Gothic"/>
                <w:sz w:val="20"/>
              </w:rPr>
            </w:pPr>
            <w:r w:rsidRPr="00BA5FF7">
              <w:rPr>
                <w:rFonts w:ascii="Century Gothic" w:hAnsi="Century Gothic"/>
                <w:sz w:val="20"/>
              </w:rPr>
              <w:t>Mary Kay Harris</w:t>
            </w:r>
          </w:p>
        </w:tc>
        <w:tc>
          <w:tcPr>
            <w:tcW w:w="6555" w:type="dxa"/>
          </w:tcPr>
          <w:p w14:paraId="2F4059DA" w14:textId="77777777" w:rsidR="003F2EBD" w:rsidRPr="00331048" w:rsidRDefault="003F2EBD" w:rsidP="003F2EBD">
            <w:pPr>
              <w:jc w:val="both"/>
              <w:rPr>
                <w:rFonts w:ascii="Century Gothic" w:hAnsi="Century Gothic"/>
                <w:sz w:val="20"/>
              </w:rPr>
            </w:pPr>
          </w:p>
        </w:tc>
      </w:tr>
    </w:tbl>
    <w:p w14:paraId="4AF09191" w14:textId="0A0D5141" w:rsidR="00705C6D" w:rsidRPr="00331048" w:rsidRDefault="00CC1CB9" w:rsidP="007C7061">
      <w:pPr>
        <w:jc w:val="both"/>
        <w:rPr>
          <w:rFonts w:ascii="Century Gothic" w:hAnsi="Century Gothic"/>
          <w:sz w:val="20"/>
        </w:rPr>
      </w:pPr>
      <w:bookmarkStart w:id="0" w:name="_Hlk340678"/>
      <w:r w:rsidRPr="00331048">
        <w:rPr>
          <w:rFonts w:ascii="Century Gothic" w:hAnsi="Century Gothic"/>
          <w:sz w:val="20"/>
        </w:rPr>
        <w:tab/>
      </w:r>
    </w:p>
    <w:bookmarkEnd w:id="0"/>
    <w:p w14:paraId="4D42D816" w14:textId="619F1312" w:rsidR="00EA117A" w:rsidRDefault="003F2EBD" w:rsidP="007C7061">
      <w:pPr>
        <w:jc w:val="both"/>
        <w:rPr>
          <w:rFonts w:ascii="Century Gothic" w:hAnsi="Century Gothic"/>
          <w:sz w:val="20"/>
        </w:rPr>
      </w:pPr>
      <w:r>
        <w:rPr>
          <w:rFonts w:ascii="Century Gothic" w:hAnsi="Century Gothic"/>
          <w:sz w:val="20"/>
        </w:rPr>
        <w:t>Nine</w:t>
      </w:r>
      <w:r w:rsidR="00CC1CB9">
        <w:rPr>
          <w:rFonts w:ascii="Century Gothic" w:hAnsi="Century Gothic"/>
          <w:sz w:val="20"/>
        </w:rPr>
        <w:t xml:space="preserve"> </w:t>
      </w:r>
      <w:r w:rsidR="00343212" w:rsidRPr="00343212">
        <w:rPr>
          <w:rFonts w:ascii="Century Gothic" w:hAnsi="Century Gothic"/>
          <w:sz w:val="20"/>
        </w:rPr>
        <w:t xml:space="preserve">members were present, </w:t>
      </w:r>
      <w:r w:rsidR="00CC1CB9">
        <w:rPr>
          <w:rFonts w:ascii="Century Gothic" w:hAnsi="Century Gothic"/>
          <w:sz w:val="20"/>
        </w:rPr>
        <w:t>constitutin</w:t>
      </w:r>
      <w:r w:rsidR="002D7269">
        <w:rPr>
          <w:rFonts w:ascii="Century Gothic" w:hAnsi="Century Gothic"/>
          <w:sz w:val="20"/>
        </w:rPr>
        <w:t>g a quorum to conduct business.</w:t>
      </w:r>
    </w:p>
    <w:p w14:paraId="6EDA4E8D" w14:textId="77777777" w:rsidR="00705C6D" w:rsidRDefault="00705C6D" w:rsidP="007C7061">
      <w:pPr>
        <w:jc w:val="both"/>
        <w:rPr>
          <w:rFonts w:ascii="Century Gothic" w:hAnsi="Century Gothic"/>
          <w:sz w:val="20"/>
        </w:rPr>
      </w:pPr>
    </w:p>
    <w:p w14:paraId="6E2B12C6" w14:textId="77777777" w:rsidR="00705C6D" w:rsidRPr="00097081" w:rsidRDefault="00705C6D" w:rsidP="002B3315">
      <w:pPr>
        <w:jc w:val="both"/>
        <w:rPr>
          <w:rFonts w:ascii="Century Gothic" w:hAnsi="Century Gothic"/>
          <w:b/>
          <w:sz w:val="20"/>
        </w:rPr>
      </w:pPr>
      <w:bookmarkStart w:id="1" w:name="_Hlk59443385"/>
      <w:r w:rsidRPr="00097081">
        <w:rPr>
          <w:rFonts w:ascii="Century Gothic" w:hAnsi="Century Gothic"/>
          <w:b/>
          <w:sz w:val="20"/>
        </w:rPr>
        <w:t>Approval of Minutes:</w:t>
      </w:r>
    </w:p>
    <w:p w14:paraId="057C153E" w14:textId="1247433A" w:rsidR="00705C6D" w:rsidRDefault="00705C6D" w:rsidP="002B3315">
      <w:pPr>
        <w:jc w:val="both"/>
        <w:rPr>
          <w:rFonts w:ascii="Century Gothic" w:hAnsi="Century Gothic"/>
          <w:sz w:val="20"/>
        </w:rPr>
      </w:pPr>
      <w:bookmarkStart w:id="2" w:name="_Hlk347132"/>
      <w:r w:rsidRPr="00097081">
        <w:rPr>
          <w:rFonts w:ascii="Century Gothic" w:hAnsi="Century Gothic"/>
          <w:sz w:val="20"/>
        </w:rPr>
        <w:t>Chairman Retsinas called for a motion to accept and approve the</w:t>
      </w:r>
      <w:r w:rsidR="00383FEE">
        <w:rPr>
          <w:rFonts w:ascii="Century Gothic" w:hAnsi="Century Gothic"/>
          <w:sz w:val="20"/>
        </w:rPr>
        <w:t xml:space="preserve"> </w:t>
      </w:r>
      <w:r w:rsidR="00AF2BE0">
        <w:rPr>
          <w:rFonts w:ascii="Century Gothic" w:hAnsi="Century Gothic"/>
          <w:sz w:val="20"/>
        </w:rPr>
        <w:t>minutes of</w:t>
      </w:r>
      <w:r w:rsidR="00FD0202">
        <w:rPr>
          <w:rFonts w:ascii="Century Gothic" w:hAnsi="Century Gothic"/>
          <w:sz w:val="20"/>
        </w:rPr>
        <w:t xml:space="preserve"> the</w:t>
      </w:r>
      <w:r w:rsidR="00AF2BE0">
        <w:rPr>
          <w:rFonts w:ascii="Century Gothic" w:hAnsi="Century Gothic"/>
          <w:sz w:val="20"/>
        </w:rPr>
        <w:t xml:space="preserve"> </w:t>
      </w:r>
      <w:r w:rsidR="003F2EBD">
        <w:rPr>
          <w:rFonts w:ascii="Century Gothic" w:hAnsi="Century Gothic"/>
          <w:sz w:val="20"/>
        </w:rPr>
        <w:t>February</w:t>
      </w:r>
      <w:r w:rsidR="00A43542" w:rsidRPr="00A43542">
        <w:rPr>
          <w:rFonts w:ascii="Century Gothic" w:hAnsi="Century Gothic"/>
          <w:sz w:val="20"/>
        </w:rPr>
        <w:t xml:space="preserve"> </w:t>
      </w:r>
      <w:r w:rsidR="00365D08">
        <w:rPr>
          <w:rFonts w:ascii="Century Gothic" w:hAnsi="Century Gothic"/>
          <w:sz w:val="20"/>
        </w:rPr>
        <w:t>2</w:t>
      </w:r>
      <w:r w:rsidR="003F2EBD">
        <w:rPr>
          <w:rFonts w:ascii="Century Gothic" w:hAnsi="Century Gothic"/>
          <w:sz w:val="20"/>
        </w:rPr>
        <w:t>5</w:t>
      </w:r>
      <w:r w:rsidR="00AF2BE0">
        <w:rPr>
          <w:rFonts w:ascii="Century Gothic" w:hAnsi="Century Gothic"/>
          <w:sz w:val="20"/>
        </w:rPr>
        <w:t>, 20</w:t>
      </w:r>
      <w:r w:rsidR="00D026EB">
        <w:rPr>
          <w:rFonts w:ascii="Century Gothic" w:hAnsi="Century Gothic"/>
          <w:sz w:val="20"/>
        </w:rPr>
        <w:t>2</w:t>
      </w:r>
      <w:r w:rsidR="00365D08">
        <w:rPr>
          <w:rFonts w:ascii="Century Gothic" w:hAnsi="Century Gothic"/>
          <w:sz w:val="20"/>
        </w:rPr>
        <w:t>1</w:t>
      </w:r>
      <w:r w:rsidR="00AF2BE0">
        <w:rPr>
          <w:rFonts w:ascii="Century Gothic" w:hAnsi="Century Gothic"/>
          <w:sz w:val="20"/>
        </w:rPr>
        <w:t xml:space="preserve"> meeting</w:t>
      </w:r>
      <w:r w:rsidRPr="00097081">
        <w:rPr>
          <w:rFonts w:ascii="Century Gothic" w:hAnsi="Century Gothic"/>
          <w:sz w:val="20"/>
        </w:rPr>
        <w:t xml:space="preserve">. A motion was made by </w:t>
      </w:r>
      <w:r w:rsidR="00525B6E">
        <w:rPr>
          <w:rFonts w:ascii="Century Gothic" w:hAnsi="Century Gothic"/>
          <w:sz w:val="20"/>
        </w:rPr>
        <w:t xml:space="preserve">Commissioner </w:t>
      </w:r>
      <w:r w:rsidR="00016B76">
        <w:rPr>
          <w:rFonts w:ascii="Century Gothic" w:hAnsi="Century Gothic"/>
          <w:sz w:val="20"/>
        </w:rPr>
        <w:t>Lee</w:t>
      </w:r>
      <w:r w:rsidR="00253148">
        <w:rPr>
          <w:rFonts w:ascii="Century Gothic" w:hAnsi="Century Gothic"/>
          <w:sz w:val="20"/>
        </w:rPr>
        <w:t xml:space="preserve"> </w:t>
      </w:r>
      <w:r w:rsidRPr="00097081">
        <w:rPr>
          <w:rFonts w:ascii="Century Gothic" w:hAnsi="Century Gothic"/>
          <w:sz w:val="20"/>
        </w:rPr>
        <w:t xml:space="preserve">and was seconded by </w:t>
      </w:r>
      <w:r w:rsidR="00DB0C02">
        <w:rPr>
          <w:rFonts w:ascii="Century Gothic" w:hAnsi="Century Gothic"/>
          <w:sz w:val="20"/>
        </w:rPr>
        <w:t xml:space="preserve">Commissioner </w:t>
      </w:r>
      <w:r w:rsidR="00365D08">
        <w:rPr>
          <w:rFonts w:ascii="Century Gothic" w:hAnsi="Century Gothic"/>
          <w:sz w:val="20"/>
        </w:rPr>
        <w:t>Medina</w:t>
      </w:r>
      <w:r w:rsidRPr="00097081">
        <w:rPr>
          <w:rFonts w:ascii="Century Gothic" w:hAnsi="Century Gothic"/>
          <w:sz w:val="20"/>
        </w:rPr>
        <w:t>.</w:t>
      </w:r>
      <w:r w:rsidR="009E725E">
        <w:rPr>
          <w:rFonts w:ascii="Century Gothic" w:hAnsi="Century Gothic"/>
          <w:sz w:val="20"/>
        </w:rPr>
        <w:t xml:space="preserve"> </w:t>
      </w:r>
      <w:r w:rsidRPr="00097081">
        <w:rPr>
          <w:rFonts w:ascii="Century Gothic" w:hAnsi="Century Gothic"/>
          <w:sz w:val="20"/>
        </w:rPr>
        <w:t>The minutes were approved by unanimous voice vote.</w:t>
      </w:r>
      <w:r>
        <w:rPr>
          <w:rFonts w:ascii="Century Gothic" w:hAnsi="Century Gothic"/>
          <w:sz w:val="20"/>
        </w:rPr>
        <w:t xml:space="preserve"> </w:t>
      </w:r>
    </w:p>
    <w:bookmarkEnd w:id="1"/>
    <w:p w14:paraId="0531F4EC" w14:textId="1ABB44D0" w:rsidR="00035933" w:rsidRDefault="00035933" w:rsidP="002B3315">
      <w:pPr>
        <w:jc w:val="both"/>
        <w:rPr>
          <w:rFonts w:ascii="Century Gothic" w:hAnsi="Century Gothic"/>
          <w:sz w:val="20"/>
        </w:rPr>
      </w:pPr>
    </w:p>
    <w:bookmarkEnd w:id="2"/>
    <w:p w14:paraId="7F53B35E" w14:textId="77777777" w:rsidR="00AD73A9" w:rsidRPr="00F36755" w:rsidRDefault="00F36755" w:rsidP="002B3315">
      <w:pPr>
        <w:jc w:val="both"/>
        <w:rPr>
          <w:rFonts w:ascii="Century Gothic" w:hAnsi="Century Gothic"/>
          <w:b/>
          <w:sz w:val="20"/>
        </w:rPr>
      </w:pPr>
      <w:r>
        <w:rPr>
          <w:rFonts w:ascii="Century Gothic" w:hAnsi="Century Gothic"/>
          <w:b/>
          <w:sz w:val="20"/>
        </w:rPr>
        <w:t>Resident Comments:</w:t>
      </w:r>
    </w:p>
    <w:p w14:paraId="49151F60" w14:textId="69197F4F" w:rsidR="00AD73A9" w:rsidRDefault="00AD73A9" w:rsidP="002B3315">
      <w:pPr>
        <w:jc w:val="both"/>
        <w:rPr>
          <w:rFonts w:ascii="Century Gothic" w:hAnsi="Century Gothic"/>
          <w:sz w:val="20"/>
        </w:rPr>
      </w:pPr>
      <w:r>
        <w:rPr>
          <w:rFonts w:ascii="Century Gothic" w:hAnsi="Century Gothic"/>
          <w:sz w:val="20"/>
        </w:rPr>
        <w:t>None</w:t>
      </w:r>
    </w:p>
    <w:p w14:paraId="1235E812" w14:textId="3914C35F" w:rsidR="003F2EBD" w:rsidRDefault="003F2EBD" w:rsidP="002B3315">
      <w:pPr>
        <w:jc w:val="both"/>
        <w:rPr>
          <w:rFonts w:ascii="Century Gothic" w:hAnsi="Century Gothic"/>
          <w:sz w:val="20"/>
        </w:rPr>
      </w:pPr>
    </w:p>
    <w:p w14:paraId="2E0AE18F" w14:textId="77777777" w:rsidR="003F2EBD" w:rsidRPr="002168B6" w:rsidRDefault="003F2EBD" w:rsidP="003F2EBD">
      <w:pPr>
        <w:jc w:val="both"/>
        <w:rPr>
          <w:rFonts w:ascii="Century Gothic" w:hAnsi="Century Gothic"/>
          <w:sz w:val="20"/>
          <w:u w:val="single"/>
        </w:rPr>
      </w:pPr>
      <w:r w:rsidRPr="003931A2">
        <w:rPr>
          <w:rFonts w:ascii="Century Gothic" w:hAnsi="Century Gothic"/>
          <w:b/>
          <w:sz w:val="20"/>
          <w:u w:val="single"/>
        </w:rPr>
        <w:t>Resident Services Sub-Committee</w:t>
      </w:r>
      <w:r w:rsidRPr="003931A2">
        <w:rPr>
          <w:rFonts w:ascii="Century Gothic" w:hAnsi="Century Gothic"/>
          <w:sz w:val="20"/>
          <w:u w:val="single"/>
        </w:rPr>
        <w:t>:</w:t>
      </w:r>
      <w:r w:rsidRPr="002168B6">
        <w:rPr>
          <w:rFonts w:ascii="Century Gothic" w:hAnsi="Century Gothic"/>
          <w:sz w:val="20"/>
          <w:u w:val="single"/>
        </w:rPr>
        <w:t xml:space="preserve"> </w:t>
      </w:r>
      <w:bookmarkStart w:id="3" w:name="HERE"/>
      <w:bookmarkEnd w:id="3"/>
    </w:p>
    <w:p w14:paraId="727BEF22" w14:textId="1C699E40" w:rsidR="003F2EBD" w:rsidRDefault="003F2EBD" w:rsidP="003F2EBD">
      <w:pPr>
        <w:jc w:val="both"/>
        <w:rPr>
          <w:rFonts w:ascii="Century Gothic" w:hAnsi="Century Gothic"/>
          <w:sz w:val="20"/>
        </w:rPr>
      </w:pPr>
      <w:r w:rsidRPr="002168B6">
        <w:rPr>
          <w:rFonts w:ascii="Century Gothic" w:hAnsi="Century Gothic"/>
          <w:sz w:val="20"/>
        </w:rPr>
        <w:t xml:space="preserve">Commissioner </w:t>
      </w:r>
      <w:r>
        <w:rPr>
          <w:rFonts w:ascii="Century Gothic" w:hAnsi="Century Gothic"/>
          <w:sz w:val="20"/>
        </w:rPr>
        <w:t>Doggett</w:t>
      </w:r>
      <w:r w:rsidRPr="002168B6">
        <w:rPr>
          <w:rFonts w:ascii="Century Gothic" w:hAnsi="Century Gothic"/>
          <w:sz w:val="20"/>
        </w:rPr>
        <w:t xml:space="preserve"> reported on the following updates relating to </w:t>
      </w:r>
      <w:r>
        <w:rPr>
          <w:rFonts w:ascii="Century Gothic" w:hAnsi="Century Gothic"/>
          <w:sz w:val="20"/>
        </w:rPr>
        <w:t>R</w:t>
      </w:r>
      <w:r w:rsidRPr="002168B6">
        <w:rPr>
          <w:rFonts w:ascii="Century Gothic" w:hAnsi="Century Gothic"/>
          <w:sz w:val="20"/>
        </w:rPr>
        <w:t xml:space="preserve">esident </w:t>
      </w:r>
      <w:r>
        <w:rPr>
          <w:rFonts w:ascii="Century Gothic" w:hAnsi="Century Gothic"/>
          <w:sz w:val="20"/>
        </w:rPr>
        <w:t>S</w:t>
      </w:r>
      <w:r w:rsidRPr="002168B6">
        <w:rPr>
          <w:rFonts w:ascii="Century Gothic" w:hAnsi="Century Gothic"/>
          <w:sz w:val="20"/>
        </w:rPr>
        <w:t xml:space="preserve">ervices: </w:t>
      </w:r>
    </w:p>
    <w:p w14:paraId="1AE8C748" w14:textId="77777777" w:rsidR="003F2EBD" w:rsidRDefault="003F2EBD" w:rsidP="003F2EBD">
      <w:pPr>
        <w:jc w:val="both"/>
        <w:rPr>
          <w:rFonts w:ascii="Century Gothic" w:hAnsi="Century Gothic"/>
          <w:sz w:val="20"/>
        </w:rPr>
      </w:pPr>
    </w:p>
    <w:p w14:paraId="0FBB357D" w14:textId="7CD24B47" w:rsidR="00CF5FAA" w:rsidRDefault="003F2EBD" w:rsidP="003F2EBD">
      <w:pPr>
        <w:pStyle w:val="ListParagraph"/>
        <w:numPr>
          <w:ilvl w:val="0"/>
          <w:numId w:val="4"/>
        </w:numPr>
        <w:rPr>
          <w:rFonts w:ascii="Century Gothic" w:hAnsi="Century Gothic"/>
          <w:bCs/>
          <w:sz w:val="20"/>
        </w:rPr>
      </w:pPr>
      <w:r>
        <w:rPr>
          <w:rFonts w:ascii="Century Gothic" w:hAnsi="Century Gothic"/>
          <w:bCs/>
          <w:sz w:val="20"/>
        </w:rPr>
        <w:t xml:space="preserve">The </w:t>
      </w:r>
      <w:r w:rsidRPr="003F2EBD">
        <w:rPr>
          <w:rFonts w:ascii="Century Gothic" w:hAnsi="Century Gothic"/>
          <w:bCs/>
          <w:sz w:val="20"/>
        </w:rPr>
        <w:t>PHA created a partnership with Lifespan. An MOU is in development, creating an employment pipeline to the healthcare industry for PHA youth and adults. Lifespan has made positions available for youth and that there is the potential for access to over 150 positions.</w:t>
      </w:r>
      <w:r>
        <w:rPr>
          <w:rFonts w:ascii="Century Gothic" w:hAnsi="Century Gothic"/>
          <w:bCs/>
          <w:sz w:val="20"/>
        </w:rPr>
        <w:t xml:space="preserve"> </w:t>
      </w:r>
      <w:r w:rsidRPr="003F2EBD">
        <w:rPr>
          <w:rFonts w:ascii="Century Gothic" w:hAnsi="Century Gothic"/>
          <w:bCs/>
          <w:sz w:val="20"/>
        </w:rPr>
        <w:t xml:space="preserve">Lifespan recently revised job descriptions for positions, with several positions no longer requiring a high school diploma or GED.  Many of </w:t>
      </w:r>
      <w:r>
        <w:rPr>
          <w:rFonts w:ascii="Century Gothic" w:hAnsi="Century Gothic"/>
          <w:bCs/>
          <w:sz w:val="20"/>
        </w:rPr>
        <w:t>the</w:t>
      </w:r>
      <w:r w:rsidRPr="003F2EBD">
        <w:rPr>
          <w:rFonts w:ascii="Century Gothic" w:hAnsi="Century Gothic"/>
          <w:bCs/>
          <w:sz w:val="20"/>
        </w:rPr>
        <w:t xml:space="preserve"> residents do not have these credentials; removing this obstacle opens significant access to an industry in which PHA had difficulty placing residents</w:t>
      </w:r>
      <w:r w:rsidRPr="00DD418A">
        <w:rPr>
          <w:rFonts w:ascii="Century Gothic" w:hAnsi="Century Gothic"/>
          <w:bCs/>
          <w:sz w:val="20"/>
        </w:rPr>
        <w:t xml:space="preserve">.  </w:t>
      </w:r>
    </w:p>
    <w:p w14:paraId="2A9ECD0B" w14:textId="5538ACC4" w:rsidR="003F2EBD" w:rsidRDefault="003F2EBD" w:rsidP="003F2EBD">
      <w:pPr>
        <w:pStyle w:val="ListParagraph"/>
        <w:numPr>
          <w:ilvl w:val="0"/>
          <w:numId w:val="4"/>
        </w:numPr>
        <w:rPr>
          <w:rFonts w:ascii="Century Gothic" w:hAnsi="Century Gothic"/>
          <w:bCs/>
          <w:sz w:val="20"/>
        </w:rPr>
      </w:pPr>
      <w:r>
        <w:rPr>
          <w:rFonts w:ascii="Century Gothic" w:hAnsi="Century Gothic"/>
          <w:bCs/>
          <w:sz w:val="20"/>
        </w:rPr>
        <w:t xml:space="preserve">The </w:t>
      </w:r>
      <w:r w:rsidRPr="003F2EBD">
        <w:rPr>
          <w:rFonts w:ascii="Century Gothic" w:hAnsi="Century Gothic"/>
          <w:bCs/>
          <w:sz w:val="20"/>
        </w:rPr>
        <w:t>PHA is in discussions with CODAC and the Providence Center to bring behavioral health services onsite to PHA developments.</w:t>
      </w:r>
      <w:r>
        <w:rPr>
          <w:rFonts w:ascii="Century Gothic" w:hAnsi="Century Gothic"/>
          <w:bCs/>
          <w:sz w:val="20"/>
        </w:rPr>
        <w:t xml:space="preserve"> The </w:t>
      </w:r>
      <w:r w:rsidRPr="003F2EBD">
        <w:rPr>
          <w:rFonts w:ascii="Century Gothic" w:hAnsi="Century Gothic"/>
          <w:bCs/>
          <w:sz w:val="20"/>
        </w:rPr>
        <w:t xml:space="preserve">PHA is working with CODAC Behavioral Healthcare to bring its mobile outreach program to sites this spring.  </w:t>
      </w:r>
      <w:r w:rsidR="001877E2">
        <w:rPr>
          <w:rFonts w:ascii="Century Gothic" w:hAnsi="Century Gothic"/>
          <w:bCs/>
          <w:sz w:val="20"/>
        </w:rPr>
        <w:t>The</w:t>
      </w:r>
      <w:r w:rsidRPr="003F2EBD">
        <w:rPr>
          <w:rFonts w:ascii="Century Gothic" w:hAnsi="Century Gothic"/>
          <w:bCs/>
          <w:sz w:val="20"/>
        </w:rPr>
        <w:t xml:space="preserve"> PHA </w:t>
      </w:r>
      <w:r w:rsidR="001877E2">
        <w:rPr>
          <w:rFonts w:ascii="Century Gothic" w:hAnsi="Century Gothic"/>
          <w:bCs/>
          <w:sz w:val="20"/>
        </w:rPr>
        <w:t>also</w:t>
      </w:r>
      <w:r w:rsidRPr="003F2EBD">
        <w:rPr>
          <w:rFonts w:ascii="Century Gothic" w:hAnsi="Century Gothic"/>
          <w:bCs/>
          <w:sz w:val="20"/>
        </w:rPr>
        <w:t xml:space="preserve"> forged a new partnership with the YMCA that will provide food delivery twice per week to needy families at Manton Heights.  The program is anticipated to begin on April 15</w:t>
      </w:r>
      <w:r>
        <w:rPr>
          <w:rFonts w:ascii="Century Gothic" w:hAnsi="Century Gothic"/>
          <w:bCs/>
          <w:sz w:val="20"/>
        </w:rPr>
        <w:t>.</w:t>
      </w:r>
    </w:p>
    <w:p w14:paraId="1481AD30" w14:textId="4F48344D" w:rsidR="003F2EBD" w:rsidRPr="001877E2" w:rsidRDefault="001877E2" w:rsidP="0077506D">
      <w:pPr>
        <w:pStyle w:val="ListParagraph"/>
        <w:numPr>
          <w:ilvl w:val="0"/>
          <w:numId w:val="4"/>
        </w:numPr>
        <w:rPr>
          <w:rFonts w:ascii="Century Gothic" w:hAnsi="Century Gothic"/>
          <w:bCs/>
          <w:sz w:val="20"/>
        </w:rPr>
      </w:pPr>
      <w:r w:rsidRPr="001877E2">
        <w:rPr>
          <w:rFonts w:ascii="Century Gothic" w:hAnsi="Century Gothic"/>
          <w:bCs/>
          <w:sz w:val="20"/>
        </w:rPr>
        <w:t xml:space="preserve">Due to an increasing caseload, PHA has hired an additional VOCA worker who will join PHA on April 12.  This new VOCA worker comes to PHA with extensive experience in the </w:t>
      </w:r>
      <w:r w:rsidRPr="001877E2">
        <w:rPr>
          <w:rFonts w:ascii="Century Gothic" w:hAnsi="Century Gothic"/>
          <w:bCs/>
          <w:sz w:val="20"/>
        </w:rPr>
        <w:lastRenderedPageBreak/>
        <w:t xml:space="preserve">field and most recently worked at Sojourner House.  Among the increase in caseload, the program has seen an uptick in human trafficking cases. Residents are disclosing being a victim within the context of other issues, such as domestic violence.  </w:t>
      </w:r>
    </w:p>
    <w:p w14:paraId="715A0550" w14:textId="258AD1F0" w:rsidR="003F2EBD" w:rsidRDefault="003F2EBD" w:rsidP="003F2EBD">
      <w:pPr>
        <w:rPr>
          <w:rFonts w:ascii="Century Gothic" w:hAnsi="Century Gothic"/>
          <w:bCs/>
          <w:sz w:val="20"/>
        </w:rPr>
      </w:pPr>
    </w:p>
    <w:p w14:paraId="2EED494C" w14:textId="77777777" w:rsidR="003F2EBD" w:rsidRPr="00F8013D" w:rsidRDefault="003F2EBD" w:rsidP="003F2EBD">
      <w:pPr>
        <w:jc w:val="both"/>
        <w:rPr>
          <w:rFonts w:ascii="Century Gothic" w:hAnsi="Century Gothic"/>
          <w:b/>
          <w:bCs/>
          <w:sz w:val="20"/>
          <w:u w:val="single"/>
        </w:rPr>
      </w:pPr>
      <w:r w:rsidRPr="00F8013D">
        <w:rPr>
          <w:rFonts w:ascii="Century Gothic" w:hAnsi="Century Gothic"/>
          <w:b/>
          <w:bCs/>
          <w:sz w:val="20"/>
          <w:u w:val="single"/>
        </w:rPr>
        <w:t>Capital Improvements</w:t>
      </w:r>
      <w:r>
        <w:rPr>
          <w:rFonts w:ascii="Century Gothic" w:hAnsi="Century Gothic"/>
          <w:b/>
          <w:bCs/>
          <w:sz w:val="20"/>
          <w:u w:val="single"/>
        </w:rPr>
        <w:t xml:space="preserve"> Sub-Committee</w:t>
      </w:r>
      <w:r w:rsidRPr="00F8013D">
        <w:rPr>
          <w:rFonts w:ascii="Century Gothic" w:hAnsi="Century Gothic"/>
          <w:b/>
          <w:bCs/>
          <w:sz w:val="20"/>
          <w:u w:val="single"/>
        </w:rPr>
        <w:t>:</w:t>
      </w:r>
    </w:p>
    <w:p w14:paraId="6021A85F" w14:textId="77777777" w:rsidR="003F2EBD" w:rsidRPr="00B54ABD" w:rsidRDefault="003F2EBD" w:rsidP="003F2EBD">
      <w:pPr>
        <w:jc w:val="both"/>
        <w:rPr>
          <w:rFonts w:ascii="Century Gothic" w:hAnsi="Century Gothic"/>
          <w:bCs/>
          <w:sz w:val="20"/>
        </w:rPr>
      </w:pPr>
      <w:r>
        <w:rPr>
          <w:rFonts w:ascii="Century Gothic" w:hAnsi="Century Gothic"/>
          <w:bCs/>
          <w:sz w:val="20"/>
        </w:rPr>
        <w:t>Commissioner D’Alfonso</w:t>
      </w:r>
      <w:r w:rsidRPr="002070EE">
        <w:rPr>
          <w:rFonts w:ascii="Century Gothic" w:hAnsi="Century Gothic"/>
          <w:bCs/>
          <w:sz w:val="20"/>
        </w:rPr>
        <w:t xml:space="preserve"> provided the following summary of Capital Improvements Projects:</w:t>
      </w:r>
    </w:p>
    <w:p w14:paraId="59A4B209" w14:textId="3BD7E300" w:rsidR="003F2EBD" w:rsidRPr="0010310B" w:rsidRDefault="003F2EBD" w:rsidP="0010310B">
      <w:pPr>
        <w:ind w:left="360"/>
        <w:rPr>
          <w:rFonts w:ascii="Century Gothic" w:hAnsi="Century Gothic"/>
          <w:bCs/>
          <w:sz w:val="20"/>
        </w:rPr>
      </w:pPr>
    </w:p>
    <w:p w14:paraId="59F906EE" w14:textId="77777777" w:rsidR="0010310B" w:rsidRPr="0010310B" w:rsidRDefault="0010310B" w:rsidP="0010310B">
      <w:pPr>
        <w:numPr>
          <w:ilvl w:val="0"/>
          <w:numId w:val="50"/>
        </w:numPr>
        <w:tabs>
          <w:tab w:val="clear" w:pos="360"/>
          <w:tab w:val="num" w:pos="720"/>
        </w:tabs>
        <w:ind w:left="720"/>
        <w:jc w:val="both"/>
        <w:rPr>
          <w:rFonts w:ascii="Century Gothic" w:hAnsi="Century Gothic"/>
          <w:sz w:val="20"/>
        </w:rPr>
      </w:pPr>
      <w:r w:rsidRPr="0010310B">
        <w:rPr>
          <w:rFonts w:ascii="Century Gothic" w:hAnsi="Century Gothic"/>
          <w:sz w:val="20"/>
        </w:rPr>
        <w:t>The sprinkler projects at Carroll Tower, Parenti Villa, and Dexter Manor is moving along smoothly.  It is on course to be completed by September 1, 2021.</w:t>
      </w:r>
    </w:p>
    <w:p w14:paraId="418BAC15" w14:textId="77777777" w:rsidR="0010310B" w:rsidRPr="0010310B" w:rsidRDefault="0010310B" w:rsidP="0010310B">
      <w:pPr>
        <w:numPr>
          <w:ilvl w:val="0"/>
          <w:numId w:val="50"/>
        </w:numPr>
        <w:tabs>
          <w:tab w:val="clear" w:pos="360"/>
          <w:tab w:val="num" w:pos="720"/>
        </w:tabs>
        <w:ind w:left="720"/>
        <w:jc w:val="both"/>
        <w:rPr>
          <w:rFonts w:ascii="Century Gothic" w:hAnsi="Century Gothic"/>
          <w:sz w:val="20"/>
        </w:rPr>
      </w:pPr>
      <w:r w:rsidRPr="0010310B">
        <w:rPr>
          <w:rFonts w:ascii="Century Gothic" w:hAnsi="Century Gothic"/>
          <w:sz w:val="20"/>
        </w:rPr>
        <w:t>Parenti Villa Security Camera Project is underway.  Both elevators will be receiving a new camera.  There will also be a camera installed on the Grove Street side of the building.</w:t>
      </w:r>
    </w:p>
    <w:p w14:paraId="26557061" w14:textId="77777777" w:rsidR="0010310B" w:rsidRPr="0010310B" w:rsidRDefault="0010310B" w:rsidP="0010310B">
      <w:pPr>
        <w:numPr>
          <w:ilvl w:val="0"/>
          <w:numId w:val="50"/>
        </w:numPr>
        <w:tabs>
          <w:tab w:val="clear" w:pos="360"/>
          <w:tab w:val="num" w:pos="720"/>
        </w:tabs>
        <w:ind w:left="720"/>
        <w:jc w:val="both"/>
        <w:rPr>
          <w:rFonts w:ascii="Century Gothic" w:hAnsi="Century Gothic"/>
          <w:sz w:val="20"/>
        </w:rPr>
      </w:pPr>
      <w:r w:rsidRPr="0010310B">
        <w:rPr>
          <w:rFonts w:ascii="Century Gothic" w:hAnsi="Century Gothic"/>
          <w:sz w:val="20"/>
        </w:rPr>
        <w:t xml:space="preserve">Security upgrades at Chad Brown are currently being scheduled.  This will include replacing and possibly adding additional security cameras as well as upgrading the infrastructure.  </w:t>
      </w:r>
    </w:p>
    <w:p w14:paraId="36C50F68" w14:textId="77777777" w:rsidR="0010310B" w:rsidRPr="0010310B" w:rsidRDefault="0010310B" w:rsidP="0010310B">
      <w:pPr>
        <w:numPr>
          <w:ilvl w:val="0"/>
          <w:numId w:val="50"/>
        </w:numPr>
        <w:tabs>
          <w:tab w:val="clear" w:pos="360"/>
          <w:tab w:val="num" w:pos="720"/>
        </w:tabs>
        <w:ind w:left="720"/>
        <w:jc w:val="both"/>
        <w:rPr>
          <w:rFonts w:ascii="Century Gothic" w:hAnsi="Century Gothic"/>
          <w:sz w:val="20"/>
        </w:rPr>
      </w:pPr>
      <w:r w:rsidRPr="0010310B">
        <w:rPr>
          <w:rFonts w:ascii="Century Gothic" w:hAnsi="Century Gothic"/>
          <w:sz w:val="20"/>
        </w:rPr>
        <w:t>The Carroll Tower Penthouse siding project has begun.</w:t>
      </w:r>
    </w:p>
    <w:p w14:paraId="40ECDE46" w14:textId="77777777" w:rsidR="0010310B" w:rsidRPr="0010310B" w:rsidRDefault="0010310B" w:rsidP="0010310B">
      <w:pPr>
        <w:numPr>
          <w:ilvl w:val="0"/>
          <w:numId w:val="50"/>
        </w:numPr>
        <w:tabs>
          <w:tab w:val="clear" w:pos="360"/>
          <w:tab w:val="num" w:pos="720"/>
        </w:tabs>
        <w:ind w:left="720"/>
        <w:jc w:val="both"/>
        <w:rPr>
          <w:rFonts w:ascii="Century Gothic" w:hAnsi="Century Gothic"/>
          <w:sz w:val="20"/>
        </w:rPr>
      </w:pPr>
      <w:r w:rsidRPr="0010310B">
        <w:rPr>
          <w:rFonts w:ascii="Century Gothic" w:hAnsi="Century Gothic"/>
          <w:sz w:val="20"/>
        </w:rPr>
        <w:t>Work on the lower roof at 335 Hartford Ave is expected to begin again by April 5, 2021 and to be completed by April 30, 2021.</w:t>
      </w:r>
    </w:p>
    <w:p w14:paraId="5A1806EF" w14:textId="77777777" w:rsidR="0010310B" w:rsidRPr="0010310B" w:rsidRDefault="0010310B" w:rsidP="0010310B">
      <w:pPr>
        <w:numPr>
          <w:ilvl w:val="0"/>
          <w:numId w:val="50"/>
        </w:numPr>
        <w:tabs>
          <w:tab w:val="clear" w:pos="360"/>
          <w:tab w:val="num" w:pos="720"/>
        </w:tabs>
        <w:ind w:left="720"/>
        <w:jc w:val="both"/>
        <w:rPr>
          <w:rFonts w:ascii="Century Gothic" w:hAnsi="Century Gothic"/>
          <w:sz w:val="20"/>
        </w:rPr>
      </w:pPr>
      <w:r w:rsidRPr="0010310B">
        <w:rPr>
          <w:rFonts w:ascii="Century Gothic" w:hAnsi="Century Gothic"/>
          <w:sz w:val="20"/>
        </w:rPr>
        <w:t xml:space="preserve">. </w:t>
      </w:r>
    </w:p>
    <w:p w14:paraId="66CEE10E" w14:textId="77777777" w:rsidR="0010310B" w:rsidRPr="0010310B" w:rsidRDefault="0010310B" w:rsidP="0010310B">
      <w:pPr>
        <w:numPr>
          <w:ilvl w:val="0"/>
          <w:numId w:val="50"/>
        </w:numPr>
        <w:tabs>
          <w:tab w:val="clear" w:pos="360"/>
          <w:tab w:val="num" w:pos="720"/>
        </w:tabs>
        <w:ind w:left="720"/>
        <w:jc w:val="both"/>
        <w:rPr>
          <w:rFonts w:ascii="Century Gothic" w:hAnsi="Century Gothic"/>
          <w:sz w:val="20"/>
        </w:rPr>
      </w:pPr>
      <w:r w:rsidRPr="0010310B">
        <w:rPr>
          <w:rFonts w:ascii="Century Gothic" w:hAnsi="Century Gothic"/>
          <w:sz w:val="20"/>
        </w:rPr>
        <w:t>The Dexter Manor elevator modernization project has begun and is moving smoothly.  This project is approximately 25% complete and on schedule.  An expected completion date for this is in Fall of 2021.</w:t>
      </w:r>
    </w:p>
    <w:p w14:paraId="299CB4F2" w14:textId="77777777" w:rsidR="0010310B" w:rsidRPr="0010310B" w:rsidRDefault="0010310B" w:rsidP="0010310B">
      <w:pPr>
        <w:numPr>
          <w:ilvl w:val="0"/>
          <w:numId w:val="50"/>
        </w:numPr>
        <w:tabs>
          <w:tab w:val="clear" w:pos="360"/>
          <w:tab w:val="num" w:pos="720"/>
        </w:tabs>
        <w:ind w:left="720"/>
        <w:jc w:val="both"/>
        <w:rPr>
          <w:rFonts w:ascii="Century Gothic" w:hAnsi="Century Gothic"/>
          <w:sz w:val="20"/>
        </w:rPr>
      </w:pPr>
      <w:r w:rsidRPr="0010310B">
        <w:rPr>
          <w:rFonts w:ascii="Century Gothic" w:hAnsi="Century Gothic"/>
          <w:sz w:val="20"/>
        </w:rPr>
        <w:t>The Manton Heights Bike Path project will be resuming soon.  Construction bids were due today, March 25, 2021.</w:t>
      </w:r>
    </w:p>
    <w:p w14:paraId="7BD6801A" w14:textId="77777777" w:rsidR="0010310B" w:rsidRPr="0010310B" w:rsidRDefault="0010310B" w:rsidP="0010310B">
      <w:pPr>
        <w:numPr>
          <w:ilvl w:val="0"/>
          <w:numId w:val="50"/>
        </w:numPr>
        <w:tabs>
          <w:tab w:val="clear" w:pos="360"/>
          <w:tab w:val="num" w:pos="720"/>
        </w:tabs>
        <w:ind w:left="720"/>
        <w:jc w:val="both"/>
        <w:rPr>
          <w:rFonts w:ascii="Century Gothic" w:hAnsi="Century Gothic"/>
          <w:sz w:val="20"/>
        </w:rPr>
      </w:pPr>
      <w:r w:rsidRPr="0010310B">
        <w:rPr>
          <w:rFonts w:ascii="Century Gothic" w:hAnsi="Century Gothic"/>
          <w:sz w:val="20"/>
        </w:rPr>
        <w:t>Chad Brown roofing project is about 55-60% complete.</w:t>
      </w:r>
    </w:p>
    <w:p w14:paraId="27525A44" w14:textId="77777777" w:rsidR="00C309D6" w:rsidRDefault="00C309D6" w:rsidP="00035933">
      <w:pPr>
        <w:jc w:val="both"/>
        <w:rPr>
          <w:rFonts w:ascii="Century Gothic" w:hAnsi="Century Gothic"/>
          <w:b/>
          <w:bCs/>
          <w:sz w:val="20"/>
          <w:u w:val="single"/>
        </w:rPr>
      </w:pPr>
    </w:p>
    <w:p w14:paraId="4C2569D0" w14:textId="77777777" w:rsidR="003F2EBD" w:rsidRDefault="003F2EBD" w:rsidP="00035933">
      <w:pPr>
        <w:jc w:val="both"/>
        <w:rPr>
          <w:rFonts w:ascii="Century Gothic" w:hAnsi="Century Gothic"/>
          <w:b/>
          <w:bCs/>
          <w:sz w:val="20"/>
          <w:u w:val="single"/>
        </w:rPr>
      </w:pPr>
    </w:p>
    <w:p w14:paraId="35E3D496" w14:textId="78721891" w:rsidR="00035933" w:rsidRPr="00622145" w:rsidRDefault="00035933" w:rsidP="00035933">
      <w:pPr>
        <w:jc w:val="both"/>
        <w:rPr>
          <w:rFonts w:ascii="Century Gothic" w:hAnsi="Century Gothic"/>
          <w:b/>
          <w:bCs/>
          <w:sz w:val="20"/>
          <w:u w:val="single"/>
        </w:rPr>
      </w:pPr>
      <w:r w:rsidRPr="00622145">
        <w:rPr>
          <w:rFonts w:ascii="Century Gothic" w:hAnsi="Century Gothic"/>
          <w:b/>
          <w:bCs/>
          <w:sz w:val="20"/>
          <w:u w:val="single"/>
        </w:rPr>
        <w:t>Budget &amp; Finance Sub-Committee:</w:t>
      </w:r>
    </w:p>
    <w:p w14:paraId="005F54F7" w14:textId="748735F2" w:rsidR="00035933" w:rsidRDefault="005B5ADD" w:rsidP="00035933">
      <w:pPr>
        <w:jc w:val="both"/>
        <w:rPr>
          <w:rFonts w:ascii="Century Gothic" w:hAnsi="Century Gothic"/>
          <w:bCs/>
          <w:sz w:val="20"/>
        </w:rPr>
      </w:pPr>
      <w:r>
        <w:rPr>
          <w:rFonts w:ascii="Century Gothic" w:hAnsi="Century Gothic"/>
          <w:bCs/>
          <w:sz w:val="20"/>
        </w:rPr>
        <w:t>Commissioner Cigna</w:t>
      </w:r>
      <w:r w:rsidR="00035933" w:rsidRPr="00162F46">
        <w:rPr>
          <w:rFonts w:ascii="Century Gothic" w:hAnsi="Century Gothic"/>
          <w:bCs/>
          <w:sz w:val="20"/>
        </w:rPr>
        <w:t xml:space="preserve"> updated the board on the following:</w:t>
      </w:r>
    </w:p>
    <w:p w14:paraId="644B2C5E" w14:textId="77777777" w:rsidR="00035933" w:rsidRDefault="00035933" w:rsidP="00035933">
      <w:pPr>
        <w:jc w:val="both"/>
        <w:rPr>
          <w:rFonts w:ascii="Century Gothic" w:hAnsi="Century Gothic"/>
          <w:b/>
          <w:sz w:val="20"/>
        </w:rPr>
      </w:pPr>
    </w:p>
    <w:p w14:paraId="32F20B89" w14:textId="77777777" w:rsidR="00035933" w:rsidRDefault="00035933" w:rsidP="00035933">
      <w:pPr>
        <w:jc w:val="both"/>
        <w:rPr>
          <w:rFonts w:ascii="Century Gothic" w:hAnsi="Century Gothic"/>
          <w:b/>
          <w:sz w:val="20"/>
        </w:rPr>
      </w:pPr>
      <w:r w:rsidRPr="00162F46">
        <w:rPr>
          <w:rFonts w:ascii="Century Gothic" w:hAnsi="Century Gothic"/>
          <w:b/>
          <w:sz w:val="20"/>
        </w:rPr>
        <w:t>Financial Overview</w:t>
      </w:r>
    </w:p>
    <w:p w14:paraId="741CC7A9" w14:textId="77777777" w:rsidR="003F2EBD" w:rsidRPr="003F2EBD" w:rsidRDefault="003F2EBD" w:rsidP="003F2EBD">
      <w:pPr>
        <w:numPr>
          <w:ilvl w:val="0"/>
          <w:numId w:val="5"/>
        </w:numPr>
        <w:contextualSpacing/>
        <w:jc w:val="both"/>
        <w:rPr>
          <w:rFonts w:ascii="Century Gothic" w:hAnsi="Century Gothic" w:cs="Century Gothic"/>
          <w:sz w:val="20"/>
        </w:rPr>
      </w:pPr>
      <w:r w:rsidRPr="003F2EBD">
        <w:rPr>
          <w:rFonts w:ascii="Century Gothic" w:hAnsi="Century Gothic" w:cs="Century Gothic"/>
          <w:sz w:val="20"/>
        </w:rPr>
        <w:t xml:space="preserve">AMPS: @ February 28 bottom line reflects a YTD operating surplus of </w:t>
      </w:r>
      <w:r w:rsidRPr="003F2EBD">
        <w:rPr>
          <w:rFonts w:ascii="Century Gothic" w:hAnsi="Century Gothic" w:cs="Century Gothic"/>
          <w:b/>
          <w:bCs/>
          <w:sz w:val="20"/>
        </w:rPr>
        <w:t>$3,420,458</w:t>
      </w:r>
    </w:p>
    <w:p w14:paraId="0F248F04" w14:textId="00536C11" w:rsidR="003F2EBD" w:rsidRPr="003F2EBD" w:rsidRDefault="003F2EBD" w:rsidP="003F2EBD">
      <w:pPr>
        <w:numPr>
          <w:ilvl w:val="0"/>
          <w:numId w:val="5"/>
        </w:numPr>
        <w:contextualSpacing/>
        <w:jc w:val="both"/>
        <w:rPr>
          <w:rFonts w:ascii="Century Gothic" w:hAnsi="Century Gothic" w:cs="Century Gothic"/>
          <w:sz w:val="20"/>
        </w:rPr>
      </w:pPr>
      <w:r w:rsidRPr="003F2EBD">
        <w:rPr>
          <w:rFonts w:ascii="Century Gothic" w:hAnsi="Century Gothic" w:cs="Century Gothic"/>
          <w:sz w:val="20"/>
        </w:rPr>
        <w:t xml:space="preserve">COCC: showing an operating surplus of </w:t>
      </w:r>
      <w:r w:rsidRPr="003F2EBD">
        <w:rPr>
          <w:rFonts w:ascii="Century Gothic" w:hAnsi="Century Gothic" w:cs="Century Gothic"/>
          <w:b/>
          <w:bCs/>
          <w:sz w:val="20"/>
        </w:rPr>
        <w:t>$7</w:t>
      </w:r>
      <w:r w:rsidR="00F62040">
        <w:rPr>
          <w:rFonts w:ascii="Century Gothic" w:hAnsi="Century Gothic" w:cs="Century Gothic"/>
          <w:b/>
          <w:bCs/>
          <w:sz w:val="20"/>
        </w:rPr>
        <w:t>,</w:t>
      </w:r>
      <w:r w:rsidRPr="003F2EBD">
        <w:rPr>
          <w:rFonts w:ascii="Century Gothic" w:hAnsi="Century Gothic" w:cs="Century Gothic"/>
          <w:b/>
          <w:bCs/>
          <w:sz w:val="20"/>
        </w:rPr>
        <w:t>913</w:t>
      </w:r>
    </w:p>
    <w:p w14:paraId="088F403B" w14:textId="17E040EE" w:rsidR="003F2EBD" w:rsidRPr="003F2EBD" w:rsidRDefault="003F2EBD" w:rsidP="003F2EBD">
      <w:pPr>
        <w:numPr>
          <w:ilvl w:val="0"/>
          <w:numId w:val="5"/>
        </w:numPr>
        <w:contextualSpacing/>
        <w:jc w:val="both"/>
        <w:rPr>
          <w:rFonts w:ascii="Century Gothic" w:hAnsi="Century Gothic" w:cs="Century Gothic"/>
          <w:sz w:val="20"/>
        </w:rPr>
      </w:pPr>
      <w:r w:rsidRPr="003F2EBD">
        <w:rPr>
          <w:rFonts w:ascii="Century Gothic" w:hAnsi="Century Gothic" w:cs="Century Gothic"/>
          <w:sz w:val="20"/>
        </w:rPr>
        <w:t xml:space="preserve">Section 8 Admin: showing an operating surplus of approximately </w:t>
      </w:r>
      <w:r w:rsidRPr="003F2EBD">
        <w:rPr>
          <w:rFonts w:ascii="Century Gothic" w:hAnsi="Century Gothic" w:cs="Century Gothic"/>
          <w:b/>
          <w:bCs/>
          <w:sz w:val="20"/>
        </w:rPr>
        <w:t>$1,126,149</w:t>
      </w:r>
    </w:p>
    <w:p w14:paraId="77967119" w14:textId="1127A9C7" w:rsidR="00542A0E" w:rsidRPr="00542A0E" w:rsidRDefault="003F2EBD" w:rsidP="003F2EBD">
      <w:pPr>
        <w:numPr>
          <w:ilvl w:val="0"/>
          <w:numId w:val="5"/>
        </w:numPr>
        <w:contextualSpacing/>
        <w:jc w:val="both"/>
        <w:rPr>
          <w:rFonts w:ascii="Century Gothic" w:hAnsi="Century Gothic" w:cs="Century Gothic"/>
          <w:sz w:val="20"/>
        </w:rPr>
      </w:pPr>
      <w:r w:rsidRPr="003F2EBD">
        <w:rPr>
          <w:rFonts w:ascii="Century Gothic" w:hAnsi="Century Gothic" w:cs="Century Gothic"/>
          <w:sz w:val="20"/>
        </w:rPr>
        <w:t xml:space="preserve">Section 8 HAP: has booked </w:t>
      </w:r>
      <w:r w:rsidRPr="003F2EBD">
        <w:rPr>
          <w:rFonts w:ascii="Century Gothic" w:hAnsi="Century Gothic" w:cs="Century Gothic"/>
          <w:b/>
          <w:bCs/>
          <w:sz w:val="20"/>
        </w:rPr>
        <w:t>$966,593</w:t>
      </w:r>
      <w:r w:rsidRPr="003F2EBD">
        <w:rPr>
          <w:rFonts w:ascii="Century Gothic" w:hAnsi="Century Gothic" w:cs="Century Gothic"/>
          <w:sz w:val="20"/>
        </w:rPr>
        <w:t xml:space="preserve"> as underspent for FY 2021 YTD</w:t>
      </w:r>
      <w:r w:rsidR="00542A0E" w:rsidRPr="00542A0E">
        <w:rPr>
          <w:rFonts w:ascii="Century Gothic" w:hAnsi="Century Gothic" w:cs="Century Gothic"/>
          <w:sz w:val="20"/>
        </w:rPr>
        <w:t xml:space="preserve">. </w:t>
      </w:r>
    </w:p>
    <w:p w14:paraId="2173D305" w14:textId="4D832615" w:rsidR="00035933" w:rsidRPr="00F75BF3" w:rsidRDefault="00035933" w:rsidP="00035933">
      <w:pPr>
        <w:jc w:val="both"/>
        <w:rPr>
          <w:rFonts w:ascii="Century Gothic" w:hAnsi="Century Gothic"/>
          <w:i/>
          <w:color w:val="000000"/>
          <w:sz w:val="20"/>
        </w:rPr>
      </w:pPr>
      <w:r w:rsidRPr="00F75BF3">
        <w:rPr>
          <w:rFonts w:ascii="Century Gothic" w:hAnsi="Century Gothic"/>
          <w:b/>
          <w:color w:val="000000"/>
          <w:sz w:val="20"/>
        </w:rPr>
        <w:t>New Funding Sources Related to COVID</w:t>
      </w:r>
      <w:r w:rsidR="00A067D1">
        <w:rPr>
          <w:rFonts w:ascii="Century Gothic" w:hAnsi="Century Gothic"/>
          <w:b/>
          <w:color w:val="000000"/>
          <w:sz w:val="20"/>
        </w:rPr>
        <w:t>-</w:t>
      </w:r>
      <w:r w:rsidRPr="00F75BF3">
        <w:rPr>
          <w:rFonts w:ascii="Century Gothic" w:hAnsi="Century Gothic"/>
          <w:b/>
          <w:color w:val="000000"/>
          <w:sz w:val="20"/>
        </w:rPr>
        <w:t>19</w:t>
      </w:r>
    </w:p>
    <w:p w14:paraId="72E05286" w14:textId="77777777" w:rsidR="003F2EBD" w:rsidRPr="003F2EBD" w:rsidRDefault="003F2EBD" w:rsidP="003F2EBD">
      <w:pPr>
        <w:pStyle w:val="ListParagraph"/>
        <w:numPr>
          <w:ilvl w:val="0"/>
          <w:numId w:val="5"/>
        </w:numPr>
        <w:jc w:val="both"/>
        <w:rPr>
          <w:rFonts w:ascii="Century Gothic" w:hAnsi="Century Gothic"/>
          <w:color w:val="C00000"/>
          <w:sz w:val="20"/>
        </w:rPr>
      </w:pPr>
      <w:r w:rsidRPr="003F2EBD">
        <w:rPr>
          <w:rFonts w:ascii="Century Gothic" w:hAnsi="Century Gothic"/>
          <w:sz w:val="20"/>
        </w:rPr>
        <w:t>$75,000 Grant through Strategy and Development to fund food distribution during the crisis-</w:t>
      </w:r>
      <w:r w:rsidRPr="003F2EBD">
        <w:rPr>
          <w:rFonts w:ascii="Century Gothic" w:hAnsi="Century Gothic"/>
          <w:color w:val="0070C0"/>
          <w:sz w:val="20"/>
        </w:rPr>
        <w:t>Expended</w:t>
      </w:r>
    </w:p>
    <w:p w14:paraId="22CADF2F" w14:textId="77777777" w:rsidR="003F2EBD" w:rsidRPr="003F2EBD" w:rsidRDefault="003F2EBD" w:rsidP="003F2EBD">
      <w:pPr>
        <w:pStyle w:val="ListParagraph"/>
        <w:numPr>
          <w:ilvl w:val="0"/>
          <w:numId w:val="5"/>
        </w:numPr>
        <w:jc w:val="both"/>
        <w:rPr>
          <w:rFonts w:ascii="Century Gothic" w:hAnsi="Century Gothic"/>
          <w:sz w:val="20"/>
        </w:rPr>
      </w:pPr>
      <w:r w:rsidRPr="003F2EBD">
        <w:rPr>
          <w:rFonts w:ascii="Century Gothic" w:hAnsi="Century Gothic"/>
          <w:sz w:val="20"/>
        </w:rPr>
        <w:t xml:space="preserve">$2.54 M CARES Act for Operating Funds- </w:t>
      </w:r>
      <w:r w:rsidRPr="003F2EBD">
        <w:rPr>
          <w:rFonts w:ascii="Century Gothic" w:hAnsi="Century Gothic"/>
          <w:color w:val="0070C0"/>
          <w:sz w:val="20"/>
        </w:rPr>
        <w:t xml:space="preserve">$ 115,000 remaining </w:t>
      </w:r>
    </w:p>
    <w:p w14:paraId="5BE0D554" w14:textId="77777777" w:rsidR="003F2EBD" w:rsidRPr="003F2EBD" w:rsidRDefault="003F2EBD" w:rsidP="003F2EBD">
      <w:pPr>
        <w:pStyle w:val="ListParagraph"/>
        <w:numPr>
          <w:ilvl w:val="0"/>
          <w:numId w:val="5"/>
        </w:numPr>
        <w:jc w:val="both"/>
        <w:rPr>
          <w:rFonts w:ascii="Century Gothic" w:hAnsi="Century Gothic"/>
          <w:color w:val="0070C0"/>
          <w:sz w:val="20"/>
        </w:rPr>
      </w:pPr>
      <w:r w:rsidRPr="003F2EBD">
        <w:rPr>
          <w:rFonts w:ascii="Century Gothic" w:hAnsi="Century Gothic"/>
          <w:sz w:val="20"/>
        </w:rPr>
        <w:t xml:space="preserve">$513,800 CARES Act for Section 8 Administrative Fees - </w:t>
      </w:r>
      <w:r w:rsidRPr="003F2EBD">
        <w:rPr>
          <w:rFonts w:ascii="Century Gothic" w:hAnsi="Century Gothic"/>
          <w:color w:val="0070C0"/>
          <w:sz w:val="20"/>
        </w:rPr>
        <w:t>Expended</w:t>
      </w:r>
    </w:p>
    <w:p w14:paraId="5B64EDC0" w14:textId="77777777" w:rsidR="003F2EBD" w:rsidRPr="003F2EBD" w:rsidRDefault="003F2EBD" w:rsidP="003F2EBD">
      <w:pPr>
        <w:pStyle w:val="ListParagraph"/>
        <w:numPr>
          <w:ilvl w:val="0"/>
          <w:numId w:val="5"/>
        </w:numPr>
        <w:jc w:val="both"/>
        <w:rPr>
          <w:rFonts w:ascii="Century Gothic" w:hAnsi="Century Gothic"/>
          <w:sz w:val="20"/>
        </w:rPr>
      </w:pPr>
      <w:r w:rsidRPr="003F2EBD">
        <w:rPr>
          <w:rFonts w:ascii="Century Gothic" w:hAnsi="Century Gothic"/>
          <w:sz w:val="20"/>
        </w:rPr>
        <w:t xml:space="preserve">$542 CARES Act for Mainstream Administrative Fees- </w:t>
      </w:r>
      <w:r w:rsidRPr="003F2EBD">
        <w:rPr>
          <w:rFonts w:ascii="Century Gothic" w:hAnsi="Century Gothic"/>
          <w:color w:val="0070C0"/>
          <w:sz w:val="20"/>
        </w:rPr>
        <w:t>Expended</w:t>
      </w:r>
    </w:p>
    <w:p w14:paraId="4A01D0B7" w14:textId="77777777" w:rsidR="003F2EBD" w:rsidRPr="003F2EBD" w:rsidRDefault="003F2EBD" w:rsidP="003F2EBD">
      <w:pPr>
        <w:pStyle w:val="ListParagraph"/>
        <w:numPr>
          <w:ilvl w:val="0"/>
          <w:numId w:val="5"/>
        </w:numPr>
        <w:jc w:val="both"/>
        <w:rPr>
          <w:rFonts w:ascii="Century Gothic" w:hAnsi="Century Gothic"/>
          <w:color w:val="0070C0"/>
          <w:sz w:val="20"/>
        </w:rPr>
      </w:pPr>
      <w:r w:rsidRPr="003F2EBD">
        <w:rPr>
          <w:rFonts w:ascii="Century Gothic" w:hAnsi="Century Gothic"/>
          <w:sz w:val="20"/>
        </w:rPr>
        <w:t xml:space="preserve">$34,000 CDBG for food distribution - </w:t>
      </w:r>
      <w:r w:rsidRPr="003F2EBD">
        <w:rPr>
          <w:rFonts w:ascii="Century Gothic" w:hAnsi="Century Gothic"/>
          <w:color w:val="0070C0"/>
          <w:sz w:val="20"/>
        </w:rPr>
        <w:t>Expended</w:t>
      </w:r>
    </w:p>
    <w:p w14:paraId="42B0E0E2" w14:textId="77777777" w:rsidR="003F2EBD" w:rsidRPr="003F2EBD" w:rsidRDefault="003F2EBD" w:rsidP="003F2EBD">
      <w:pPr>
        <w:pStyle w:val="ListParagraph"/>
        <w:numPr>
          <w:ilvl w:val="0"/>
          <w:numId w:val="5"/>
        </w:numPr>
        <w:jc w:val="both"/>
        <w:rPr>
          <w:rFonts w:ascii="Century Gothic" w:hAnsi="Century Gothic"/>
          <w:sz w:val="20"/>
        </w:rPr>
      </w:pPr>
      <w:r w:rsidRPr="003F2EBD">
        <w:rPr>
          <w:rFonts w:ascii="Century Gothic" w:hAnsi="Century Gothic"/>
          <w:sz w:val="20"/>
        </w:rPr>
        <w:t>$599,443 Round 2 CARES Act Section 8 Administrative Fees</w:t>
      </w:r>
      <w:r w:rsidRPr="003F2EBD">
        <w:rPr>
          <w:rFonts w:ascii="Century Gothic" w:hAnsi="Century Gothic"/>
          <w:color w:val="0070C0"/>
          <w:sz w:val="20"/>
        </w:rPr>
        <w:t>- Expended</w:t>
      </w:r>
    </w:p>
    <w:p w14:paraId="16B0273B" w14:textId="77777777" w:rsidR="003F2EBD" w:rsidRPr="003F2EBD" w:rsidRDefault="003F2EBD" w:rsidP="003F2EBD">
      <w:pPr>
        <w:pStyle w:val="ListParagraph"/>
        <w:numPr>
          <w:ilvl w:val="0"/>
          <w:numId w:val="5"/>
        </w:numPr>
        <w:jc w:val="both"/>
        <w:rPr>
          <w:rFonts w:ascii="Century Gothic" w:hAnsi="Century Gothic"/>
          <w:color w:val="0070C0"/>
          <w:sz w:val="20"/>
        </w:rPr>
      </w:pPr>
      <w:r w:rsidRPr="003F2EBD">
        <w:rPr>
          <w:rFonts w:ascii="Century Gothic" w:hAnsi="Century Gothic"/>
          <w:sz w:val="20"/>
        </w:rPr>
        <w:t xml:space="preserve">$10,018 Round 2 CARES Act Mainstream Administrative Fees- </w:t>
      </w:r>
      <w:r w:rsidRPr="003F2EBD">
        <w:rPr>
          <w:rFonts w:ascii="Century Gothic" w:hAnsi="Century Gothic"/>
          <w:color w:val="0070C0"/>
          <w:sz w:val="20"/>
        </w:rPr>
        <w:t>Expended</w:t>
      </w:r>
    </w:p>
    <w:p w14:paraId="7EDDAFD6" w14:textId="77777777" w:rsidR="003F2EBD" w:rsidRPr="003F2EBD" w:rsidRDefault="003F2EBD" w:rsidP="003F2EBD">
      <w:pPr>
        <w:pStyle w:val="ListParagraph"/>
        <w:numPr>
          <w:ilvl w:val="0"/>
          <w:numId w:val="5"/>
        </w:numPr>
        <w:jc w:val="both"/>
        <w:rPr>
          <w:rFonts w:ascii="Century Gothic" w:hAnsi="Century Gothic"/>
          <w:color w:val="0070C0"/>
          <w:sz w:val="20"/>
        </w:rPr>
      </w:pPr>
      <w:r w:rsidRPr="003F2EBD">
        <w:rPr>
          <w:rFonts w:ascii="Century Gothic" w:hAnsi="Century Gothic"/>
          <w:sz w:val="20"/>
        </w:rPr>
        <w:t>$1,349,437 CARES Act award for HAP for Extraordinary Circumstances-</w:t>
      </w:r>
      <w:r w:rsidRPr="003F2EBD">
        <w:rPr>
          <w:rFonts w:ascii="Century Gothic" w:hAnsi="Century Gothic"/>
          <w:color w:val="C00000"/>
          <w:sz w:val="20"/>
        </w:rPr>
        <w:t xml:space="preserve"> </w:t>
      </w:r>
      <w:r w:rsidRPr="003F2EBD">
        <w:rPr>
          <w:rFonts w:ascii="Century Gothic" w:hAnsi="Century Gothic"/>
          <w:color w:val="0070C0"/>
          <w:sz w:val="20"/>
        </w:rPr>
        <w:t>Expended</w:t>
      </w:r>
    </w:p>
    <w:p w14:paraId="19AFA7CB" w14:textId="77777777" w:rsidR="003F2EBD" w:rsidRPr="003F2EBD" w:rsidRDefault="003F2EBD" w:rsidP="003F2EBD">
      <w:pPr>
        <w:pStyle w:val="ListParagraph"/>
        <w:numPr>
          <w:ilvl w:val="0"/>
          <w:numId w:val="5"/>
        </w:numPr>
        <w:jc w:val="both"/>
        <w:rPr>
          <w:rFonts w:ascii="Century Gothic" w:hAnsi="Century Gothic"/>
          <w:color w:val="0070C0"/>
          <w:sz w:val="20"/>
        </w:rPr>
      </w:pPr>
      <w:r w:rsidRPr="003F2EBD">
        <w:rPr>
          <w:rFonts w:ascii="Century Gothic" w:hAnsi="Century Gothic"/>
          <w:sz w:val="20"/>
        </w:rPr>
        <w:t xml:space="preserve">$77,112 CARES Act award for Mod Rehab HAP- </w:t>
      </w:r>
      <w:r w:rsidRPr="003F2EBD">
        <w:rPr>
          <w:rFonts w:ascii="Century Gothic" w:hAnsi="Century Gothic"/>
          <w:color w:val="0070C0"/>
          <w:sz w:val="20"/>
        </w:rPr>
        <w:t>$77,112 remaining</w:t>
      </w:r>
    </w:p>
    <w:p w14:paraId="02C4E4C0" w14:textId="77777777" w:rsidR="003F2EBD" w:rsidRPr="003F2EBD" w:rsidRDefault="003F2EBD" w:rsidP="003F2EBD">
      <w:pPr>
        <w:pStyle w:val="ListParagraph"/>
        <w:numPr>
          <w:ilvl w:val="0"/>
          <w:numId w:val="5"/>
        </w:numPr>
        <w:jc w:val="both"/>
        <w:rPr>
          <w:rFonts w:ascii="Century Gothic" w:hAnsi="Century Gothic"/>
          <w:sz w:val="20"/>
        </w:rPr>
      </w:pPr>
      <w:r w:rsidRPr="003F2EBD">
        <w:rPr>
          <w:rFonts w:ascii="Century Gothic" w:hAnsi="Century Gothic"/>
          <w:sz w:val="20"/>
        </w:rPr>
        <w:t>$15,000 Food Program Grant from Amica Insurance –</w:t>
      </w:r>
      <w:r w:rsidRPr="003F2EBD">
        <w:rPr>
          <w:rFonts w:ascii="Century Gothic" w:hAnsi="Century Gothic"/>
          <w:b/>
          <w:bCs/>
          <w:sz w:val="20"/>
        </w:rPr>
        <w:t xml:space="preserve"> </w:t>
      </w:r>
      <w:r w:rsidRPr="003F2EBD">
        <w:rPr>
          <w:rFonts w:ascii="Century Gothic" w:hAnsi="Century Gothic"/>
          <w:color w:val="548DD4" w:themeColor="text2" w:themeTint="99"/>
          <w:sz w:val="20"/>
        </w:rPr>
        <w:t>Expended</w:t>
      </w:r>
    </w:p>
    <w:p w14:paraId="7D49E7D2" w14:textId="56885099" w:rsidR="00542A0E" w:rsidRPr="003F2EBD" w:rsidRDefault="003F2EBD" w:rsidP="003F2EBD">
      <w:pPr>
        <w:numPr>
          <w:ilvl w:val="0"/>
          <w:numId w:val="5"/>
        </w:numPr>
        <w:contextualSpacing/>
        <w:jc w:val="both"/>
        <w:rPr>
          <w:rFonts w:ascii="Century Gothic" w:hAnsi="Century Gothic" w:cs="Century Gothic"/>
          <w:sz w:val="20"/>
        </w:rPr>
      </w:pPr>
      <w:r w:rsidRPr="003F2EBD">
        <w:rPr>
          <w:rFonts w:ascii="Century Gothic" w:hAnsi="Century Gothic"/>
          <w:sz w:val="20"/>
        </w:rPr>
        <w:t xml:space="preserve">$40,000 Food Program Grant from RI Foundation - </w:t>
      </w:r>
      <w:r w:rsidRPr="003F2EBD">
        <w:rPr>
          <w:rFonts w:ascii="Century Gothic" w:hAnsi="Century Gothic"/>
          <w:color w:val="4F81BD" w:themeColor="accent1"/>
          <w:sz w:val="20"/>
        </w:rPr>
        <w:t>$18,351 Remaining</w:t>
      </w:r>
      <w:r w:rsidRPr="003F2EBD">
        <w:rPr>
          <w:rFonts w:ascii="Century Gothic" w:hAnsi="Century Gothic" w:cs="Century Gothic"/>
          <w:color w:val="4F81BD" w:themeColor="accent1"/>
          <w:sz w:val="20"/>
        </w:rPr>
        <w:t>.</w:t>
      </w:r>
    </w:p>
    <w:p w14:paraId="00BCF69D" w14:textId="77777777" w:rsidR="00035933" w:rsidRDefault="00035933" w:rsidP="00035933">
      <w:pPr>
        <w:jc w:val="both"/>
        <w:rPr>
          <w:rFonts w:ascii="Century Gothic" w:hAnsi="Century Gothic"/>
          <w:bCs/>
          <w:sz w:val="20"/>
        </w:rPr>
      </w:pPr>
      <w:r w:rsidRPr="00F75BF3">
        <w:rPr>
          <w:rFonts w:ascii="Century Gothic" w:hAnsi="Century Gothic"/>
          <w:b/>
          <w:sz w:val="20"/>
        </w:rPr>
        <w:t>Contract Updates</w:t>
      </w:r>
      <w:r w:rsidRPr="00F75BF3">
        <w:rPr>
          <w:rFonts w:ascii="Century Gothic" w:hAnsi="Century Gothic"/>
          <w:bCs/>
          <w:sz w:val="20"/>
        </w:rPr>
        <w:t xml:space="preserve"> </w:t>
      </w:r>
    </w:p>
    <w:p w14:paraId="5774B935" w14:textId="1B657656" w:rsidR="003F2EBD" w:rsidRPr="003F2EBD" w:rsidRDefault="003F2EBD" w:rsidP="004E3A7F">
      <w:pPr>
        <w:pStyle w:val="ListParagraph"/>
        <w:numPr>
          <w:ilvl w:val="0"/>
          <w:numId w:val="14"/>
        </w:numPr>
        <w:jc w:val="both"/>
        <w:rPr>
          <w:rFonts w:ascii="Century Gothic" w:hAnsi="Century Gothic"/>
          <w:sz w:val="20"/>
        </w:rPr>
      </w:pPr>
      <w:r w:rsidRPr="003F2EBD">
        <w:rPr>
          <w:rFonts w:ascii="Century Gothic" w:hAnsi="Century Gothic"/>
          <w:sz w:val="20"/>
        </w:rPr>
        <w:t xml:space="preserve">Delta Mechanical – Fire Protection System @ Hartford Tower – 335 Hartford Ave - $1,653,900.  CO for $15279 for Total of $1,707,579. Funding Source is the 2017 Bond Proceeds. </w:t>
      </w:r>
      <w:r w:rsidRPr="003F2EBD">
        <w:rPr>
          <w:rFonts w:ascii="Century Gothic" w:hAnsi="Century Gothic"/>
          <w:b/>
          <w:sz w:val="20"/>
        </w:rPr>
        <w:t>Payments processed: $1,537</w:t>
      </w:r>
      <w:r w:rsidR="00F62040">
        <w:rPr>
          <w:rFonts w:ascii="Century Gothic" w:hAnsi="Century Gothic"/>
          <w:b/>
          <w:sz w:val="20"/>
        </w:rPr>
        <w:t>,</w:t>
      </w:r>
      <w:r w:rsidRPr="003F2EBD">
        <w:rPr>
          <w:rFonts w:ascii="Century Gothic" w:hAnsi="Century Gothic"/>
          <w:b/>
          <w:sz w:val="20"/>
        </w:rPr>
        <w:t>289.99 to date</w:t>
      </w:r>
    </w:p>
    <w:p w14:paraId="675BFA7B" w14:textId="6215A993" w:rsidR="003F2EBD" w:rsidRPr="003F2EBD" w:rsidRDefault="003F2EBD" w:rsidP="00657F54">
      <w:pPr>
        <w:pStyle w:val="ListParagraph"/>
        <w:numPr>
          <w:ilvl w:val="0"/>
          <w:numId w:val="14"/>
        </w:numPr>
        <w:jc w:val="both"/>
        <w:rPr>
          <w:rFonts w:ascii="Century Gothic" w:hAnsi="Century Gothic"/>
          <w:sz w:val="20"/>
        </w:rPr>
      </w:pPr>
      <w:r w:rsidRPr="003F2EBD">
        <w:rPr>
          <w:rFonts w:ascii="Century Gothic" w:hAnsi="Century Gothic"/>
          <w:sz w:val="20"/>
        </w:rPr>
        <w:t xml:space="preserve">Delta Mechanical – Fire Protection System @ PV, DX, and CT - $4,824,300.  Funding Source is the 2017 Bond Proceeds.  </w:t>
      </w:r>
      <w:r w:rsidRPr="003F2EBD">
        <w:rPr>
          <w:rFonts w:ascii="Century Gothic" w:hAnsi="Century Gothic"/>
          <w:b/>
          <w:bCs/>
          <w:sz w:val="20"/>
        </w:rPr>
        <w:t>Payments processed: $2.502,760.50 to date</w:t>
      </w:r>
    </w:p>
    <w:p w14:paraId="336C8503" w14:textId="05381EF4" w:rsidR="003F2EBD" w:rsidRPr="003F2EBD" w:rsidRDefault="003F2EBD" w:rsidP="00367867">
      <w:pPr>
        <w:pStyle w:val="ListParagraph"/>
        <w:numPr>
          <w:ilvl w:val="0"/>
          <w:numId w:val="14"/>
        </w:numPr>
        <w:jc w:val="both"/>
        <w:rPr>
          <w:rFonts w:ascii="Century Gothic" w:hAnsi="Century Gothic"/>
          <w:b/>
          <w:sz w:val="20"/>
          <w:u w:val="single"/>
        </w:rPr>
      </w:pPr>
      <w:r w:rsidRPr="003F2EBD">
        <w:rPr>
          <w:rFonts w:ascii="Century Gothic" w:hAnsi="Century Gothic"/>
          <w:i/>
          <w:sz w:val="20"/>
        </w:rPr>
        <w:t xml:space="preserve"> </w:t>
      </w:r>
      <w:r w:rsidRPr="003F2EBD">
        <w:rPr>
          <w:rFonts w:ascii="Century Gothic" w:hAnsi="Century Gothic"/>
          <w:sz w:val="20"/>
        </w:rPr>
        <w:t xml:space="preserve">Otis Elevator – Elevator Modernization @ Kilmartin Plaza. Funding Source is Bond.  Contract total: $485,000 plus Change Order $120,025.25 = $605025.25.  </w:t>
      </w:r>
      <w:r w:rsidRPr="003F2EBD">
        <w:rPr>
          <w:rFonts w:ascii="Century Gothic" w:hAnsi="Century Gothic"/>
          <w:b/>
          <w:sz w:val="20"/>
        </w:rPr>
        <w:t>Payments processed:  $296,534.25 total to date</w:t>
      </w:r>
    </w:p>
    <w:p w14:paraId="1DE9D0B8" w14:textId="1F20CDD4" w:rsidR="003F2EBD" w:rsidRPr="003F2EBD" w:rsidRDefault="003F2EBD" w:rsidP="006E4F6A">
      <w:pPr>
        <w:pStyle w:val="ListParagraph"/>
        <w:numPr>
          <w:ilvl w:val="0"/>
          <w:numId w:val="14"/>
        </w:numPr>
        <w:jc w:val="both"/>
        <w:rPr>
          <w:rFonts w:ascii="Century Gothic" w:hAnsi="Century Gothic"/>
          <w:b/>
          <w:sz w:val="20"/>
          <w:u w:val="single"/>
        </w:rPr>
      </w:pPr>
      <w:r w:rsidRPr="003F2EBD">
        <w:rPr>
          <w:rFonts w:ascii="Century Gothic" w:hAnsi="Century Gothic"/>
          <w:sz w:val="20"/>
        </w:rPr>
        <w:lastRenderedPageBreak/>
        <w:t xml:space="preserve">Otis Elevator – Elevator Modernization @ Dexter Manor.  Funding Source is Bond.  Contract total:  $831,000.  </w:t>
      </w:r>
      <w:bookmarkStart w:id="4" w:name="_Hlk37153103"/>
      <w:r w:rsidRPr="003F2EBD">
        <w:rPr>
          <w:rFonts w:ascii="Century Gothic" w:hAnsi="Century Gothic"/>
          <w:b/>
          <w:sz w:val="20"/>
        </w:rPr>
        <w:t>Payments processed:  $200,097.00 total to date</w:t>
      </w:r>
      <w:bookmarkEnd w:id="4"/>
    </w:p>
    <w:p w14:paraId="3F59ACEB" w14:textId="67E0382A" w:rsidR="003F2EBD" w:rsidRPr="003F2EBD" w:rsidRDefault="003F2EBD" w:rsidP="0085467C">
      <w:pPr>
        <w:pStyle w:val="ListParagraph"/>
        <w:numPr>
          <w:ilvl w:val="0"/>
          <w:numId w:val="14"/>
        </w:numPr>
        <w:jc w:val="both"/>
        <w:rPr>
          <w:rFonts w:ascii="Century Gothic" w:hAnsi="Century Gothic"/>
          <w:b/>
          <w:sz w:val="20"/>
          <w:u w:val="single"/>
        </w:rPr>
      </w:pPr>
      <w:r w:rsidRPr="003F2EBD">
        <w:rPr>
          <w:rFonts w:ascii="Century Gothic" w:hAnsi="Century Gothic"/>
          <w:bCs/>
          <w:sz w:val="20"/>
        </w:rPr>
        <w:t xml:space="preserve">Otis Elevators – Elevator Modernization@ HP.  Funding Source is CFP 19.  Contract total is $661,098.  </w:t>
      </w:r>
      <w:r w:rsidRPr="003F2EBD">
        <w:rPr>
          <w:rFonts w:ascii="Century Gothic" w:hAnsi="Century Gothic"/>
          <w:b/>
          <w:sz w:val="20"/>
        </w:rPr>
        <w:t>Payments processed: $0 total to date</w:t>
      </w:r>
    </w:p>
    <w:p w14:paraId="60F9DEDE" w14:textId="218222D9" w:rsidR="003F2EBD" w:rsidRPr="003F2EBD" w:rsidRDefault="003F2EBD" w:rsidP="005B3965">
      <w:pPr>
        <w:pStyle w:val="ListParagraph"/>
        <w:numPr>
          <w:ilvl w:val="0"/>
          <w:numId w:val="14"/>
        </w:numPr>
        <w:jc w:val="both"/>
        <w:rPr>
          <w:rFonts w:ascii="Century Gothic" w:hAnsi="Century Gothic"/>
          <w:b/>
          <w:sz w:val="20"/>
          <w:u w:val="single"/>
        </w:rPr>
      </w:pPr>
      <w:r w:rsidRPr="003F2EBD">
        <w:rPr>
          <w:rFonts w:ascii="Century Gothic" w:hAnsi="Century Gothic"/>
          <w:bCs/>
          <w:sz w:val="20"/>
        </w:rPr>
        <w:t>Ahlborg Construction- HP Exterior Renovations - Funding Source CFP 50118.  Contract total is $339,000 plus Change Order for $12</w:t>
      </w:r>
      <w:r w:rsidR="00F62040">
        <w:rPr>
          <w:rFonts w:ascii="Century Gothic" w:hAnsi="Century Gothic"/>
          <w:bCs/>
          <w:sz w:val="20"/>
        </w:rPr>
        <w:t>,</w:t>
      </w:r>
      <w:r w:rsidRPr="003F2EBD">
        <w:rPr>
          <w:rFonts w:ascii="Century Gothic" w:hAnsi="Century Gothic"/>
          <w:bCs/>
          <w:sz w:val="20"/>
        </w:rPr>
        <w:t>721= $351</w:t>
      </w:r>
      <w:r w:rsidR="00F62040">
        <w:rPr>
          <w:rFonts w:ascii="Century Gothic" w:hAnsi="Century Gothic"/>
          <w:bCs/>
          <w:sz w:val="20"/>
        </w:rPr>
        <w:t>,</w:t>
      </w:r>
      <w:r w:rsidRPr="003F2EBD">
        <w:rPr>
          <w:rFonts w:ascii="Century Gothic" w:hAnsi="Century Gothic"/>
          <w:bCs/>
          <w:sz w:val="20"/>
        </w:rPr>
        <w:t>721</w:t>
      </w:r>
      <w:r w:rsidRPr="003F2EBD">
        <w:rPr>
          <w:rFonts w:ascii="Century Gothic" w:hAnsi="Century Gothic"/>
          <w:b/>
          <w:sz w:val="20"/>
        </w:rPr>
        <w:t xml:space="preserve"> Payments processed:  $334</w:t>
      </w:r>
      <w:r w:rsidR="00F62040">
        <w:rPr>
          <w:rFonts w:ascii="Century Gothic" w:hAnsi="Century Gothic"/>
          <w:b/>
          <w:sz w:val="20"/>
        </w:rPr>
        <w:t>,</w:t>
      </w:r>
      <w:r w:rsidRPr="003F2EBD">
        <w:rPr>
          <w:rFonts w:ascii="Century Gothic" w:hAnsi="Century Gothic"/>
          <w:b/>
          <w:sz w:val="20"/>
        </w:rPr>
        <w:t>135 total to date</w:t>
      </w:r>
    </w:p>
    <w:p w14:paraId="169CD0B8" w14:textId="187FAB30" w:rsidR="003F2EBD" w:rsidRPr="003F2EBD" w:rsidRDefault="003F2EBD" w:rsidP="001F489C">
      <w:pPr>
        <w:pStyle w:val="ListParagraph"/>
        <w:numPr>
          <w:ilvl w:val="0"/>
          <w:numId w:val="14"/>
        </w:numPr>
        <w:jc w:val="both"/>
        <w:rPr>
          <w:rFonts w:ascii="Century Gothic" w:hAnsi="Century Gothic"/>
          <w:b/>
          <w:sz w:val="20"/>
          <w:u w:val="single"/>
        </w:rPr>
      </w:pPr>
      <w:r w:rsidRPr="003F2EBD">
        <w:rPr>
          <w:rFonts w:ascii="Century Gothic" w:hAnsi="Century Gothic"/>
          <w:bCs/>
          <w:sz w:val="20"/>
        </w:rPr>
        <w:t>Martone Construction – Scattered Sites Exterior Renovations – Funding Source CFP 50118.  Contract total is $364</w:t>
      </w:r>
      <w:r w:rsidR="00F62040">
        <w:rPr>
          <w:rFonts w:ascii="Century Gothic" w:hAnsi="Century Gothic"/>
          <w:bCs/>
          <w:sz w:val="20"/>
        </w:rPr>
        <w:t>,</w:t>
      </w:r>
      <w:r w:rsidRPr="003F2EBD">
        <w:rPr>
          <w:rFonts w:ascii="Century Gothic" w:hAnsi="Century Gothic"/>
          <w:bCs/>
          <w:sz w:val="20"/>
        </w:rPr>
        <w:t xml:space="preserve">570. </w:t>
      </w:r>
      <w:bookmarkStart w:id="5" w:name="_Hlk56692929"/>
      <w:r w:rsidRPr="003F2EBD">
        <w:rPr>
          <w:rFonts w:ascii="Century Gothic" w:hAnsi="Century Gothic"/>
          <w:b/>
          <w:sz w:val="20"/>
        </w:rPr>
        <w:t>Payments processed:  $178</w:t>
      </w:r>
      <w:r w:rsidR="00A8656C">
        <w:rPr>
          <w:rFonts w:ascii="Century Gothic" w:hAnsi="Century Gothic"/>
          <w:b/>
          <w:sz w:val="20"/>
        </w:rPr>
        <w:t>,</w:t>
      </w:r>
      <w:r w:rsidRPr="003F2EBD">
        <w:rPr>
          <w:rFonts w:ascii="Century Gothic" w:hAnsi="Century Gothic"/>
          <w:b/>
          <w:sz w:val="20"/>
        </w:rPr>
        <w:t>996.76 total to date</w:t>
      </w:r>
    </w:p>
    <w:bookmarkEnd w:id="5"/>
    <w:p w14:paraId="28B9E5E1" w14:textId="74ECDD38" w:rsidR="003F2EBD" w:rsidRPr="003F2EBD" w:rsidRDefault="003F2EBD" w:rsidP="008F21C1">
      <w:pPr>
        <w:pStyle w:val="ListParagraph"/>
        <w:numPr>
          <w:ilvl w:val="0"/>
          <w:numId w:val="14"/>
        </w:numPr>
        <w:jc w:val="both"/>
        <w:rPr>
          <w:rFonts w:ascii="Century Gothic" w:hAnsi="Century Gothic"/>
          <w:b/>
          <w:sz w:val="20"/>
          <w:u w:val="single"/>
        </w:rPr>
      </w:pPr>
      <w:r w:rsidRPr="003F2EBD">
        <w:rPr>
          <w:rFonts w:ascii="Century Gothic" w:hAnsi="Century Gothic"/>
          <w:bCs/>
          <w:sz w:val="20"/>
        </w:rPr>
        <w:t xml:space="preserve">Martone Construction – Roof and gutter replacement at Chad Brown.  Funding source CFP 19.  Contract total is $1,089,460 plus CO for $477,518.  The new contract total is $1,566,978.  </w:t>
      </w:r>
      <w:r w:rsidRPr="003F2EBD">
        <w:rPr>
          <w:rFonts w:ascii="Century Gothic" w:hAnsi="Century Gothic"/>
          <w:b/>
          <w:sz w:val="20"/>
        </w:rPr>
        <w:t>Payments processed:  $675</w:t>
      </w:r>
      <w:r w:rsidR="00A8656C">
        <w:rPr>
          <w:rFonts w:ascii="Century Gothic" w:hAnsi="Century Gothic"/>
          <w:b/>
          <w:sz w:val="20"/>
        </w:rPr>
        <w:t>,</w:t>
      </w:r>
      <w:r w:rsidRPr="003F2EBD">
        <w:rPr>
          <w:rFonts w:ascii="Century Gothic" w:hAnsi="Century Gothic"/>
          <w:b/>
          <w:sz w:val="20"/>
        </w:rPr>
        <w:t>052.43 total to date</w:t>
      </w:r>
    </w:p>
    <w:p w14:paraId="739467BC" w14:textId="3DEFB424" w:rsidR="003F2EBD" w:rsidRPr="003F2EBD" w:rsidRDefault="003F2EBD" w:rsidP="005E66BE">
      <w:pPr>
        <w:pStyle w:val="ListParagraph"/>
        <w:numPr>
          <w:ilvl w:val="0"/>
          <w:numId w:val="14"/>
        </w:numPr>
        <w:jc w:val="both"/>
        <w:rPr>
          <w:rFonts w:ascii="Century Gothic" w:hAnsi="Century Gothic"/>
          <w:b/>
          <w:sz w:val="20"/>
          <w:u w:val="single"/>
        </w:rPr>
      </w:pPr>
      <w:r w:rsidRPr="003F2EBD">
        <w:rPr>
          <w:rFonts w:ascii="Century Gothic" w:hAnsi="Century Gothic"/>
          <w:bCs/>
          <w:sz w:val="20"/>
        </w:rPr>
        <w:t xml:space="preserve">Focus Technology – Managed IT Services – Funding Source is OPS/COCC.  Contract total is $143,964 plus CO for $143,964 TOTAL $287928.00 </w:t>
      </w:r>
      <w:r w:rsidRPr="003F2EBD">
        <w:rPr>
          <w:rFonts w:ascii="Century Gothic" w:hAnsi="Century Gothic"/>
          <w:b/>
          <w:sz w:val="20"/>
        </w:rPr>
        <w:t>Payments processed:  $143</w:t>
      </w:r>
      <w:r w:rsidR="00A8656C">
        <w:rPr>
          <w:rFonts w:ascii="Century Gothic" w:hAnsi="Century Gothic"/>
          <w:b/>
          <w:sz w:val="20"/>
        </w:rPr>
        <w:t>,</w:t>
      </w:r>
      <w:r w:rsidRPr="003F2EBD">
        <w:rPr>
          <w:rFonts w:ascii="Century Gothic" w:hAnsi="Century Gothic"/>
          <w:b/>
          <w:sz w:val="20"/>
        </w:rPr>
        <w:t>964 total to date</w:t>
      </w:r>
    </w:p>
    <w:p w14:paraId="3AFC7FFA" w14:textId="12883DAB" w:rsidR="003F2EBD" w:rsidRPr="003F2EBD" w:rsidRDefault="003F2EBD" w:rsidP="00037982">
      <w:pPr>
        <w:pStyle w:val="ListParagraph"/>
        <w:numPr>
          <w:ilvl w:val="0"/>
          <w:numId w:val="14"/>
        </w:numPr>
        <w:jc w:val="both"/>
        <w:rPr>
          <w:rFonts w:ascii="Century Gothic" w:hAnsi="Century Gothic"/>
          <w:b/>
          <w:sz w:val="20"/>
          <w:u w:val="single"/>
        </w:rPr>
      </w:pPr>
      <w:r w:rsidRPr="003F2EBD">
        <w:rPr>
          <w:rFonts w:ascii="Century Gothic" w:hAnsi="Century Gothic"/>
          <w:bCs/>
          <w:sz w:val="20"/>
        </w:rPr>
        <w:t>Sole Source Construction – Scattered Sites Porch Rebuilt @ 3 Duplexes. Funding source is CFP 50118.  Contract total is $144,400. Change order for $84,780.  New Contract total is $</w:t>
      </w:r>
      <w:bookmarkStart w:id="6" w:name="_Hlk56692783"/>
      <w:r w:rsidRPr="003F2EBD">
        <w:rPr>
          <w:rFonts w:ascii="Century Gothic" w:hAnsi="Century Gothic"/>
          <w:bCs/>
          <w:sz w:val="20"/>
        </w:rPr>
        <w:t xml:space="preserve">228,780.  </w:t>
      </w:r>
      <w:bookmarkStart w:id="7" w:name="_Hlk37848071"/>
      <w:r w:rsidRPr="003F2EBD">
        <w:rPr>
          <w:rFonts w:ascii="Century Gothic" w:hAnsi="Century Gothic"/>
          <w:b/>
          <w:sz w:val="20"/>
        </w:rPr>
        <w:t>Payments processed:  $217,458 total to date</w:t>
      </w:r>
      <w:bookmarkEnd w:id="6"/>
      <w:bookmarkEnd w:id="7"/>
    </w:p>
    <w:p w14:paraId="6D75A167" w14:textId="411C4310" w:rsidR="003F2EBD" w:rsidRPr="003F2EBD" w:rsidRDefault="003F2EBD" w:rsidP="00860C51">
      <w:pPr>
        <w:pStyle w:val="ListParagraph"/>
        <w:numPr>
          <w:ilvl w:val="0"/>
          <w:numId w:val="14"/>
        </w:numPr>
        <w:jc w:val="both"/>
        <w:rPr>
          <w:rFonts w:ascii="Century Gothic" w:hAnsi="Century Gothic"/>
          <w:b/>
          <w:sz w:val="20"/>
          <w:u w:val="single"/>
        </w:rPr>
      </w:pPr>
      <w:r w:rsidRPr="003F2EBD">
        <w:rPr>
          <w:rFonts w:ascii="Century Gothic" w:hAnsi="Century Gothic"/>
          <w:bCs/>
          <w:sz w:val="20"/>
        </w:rPr>
        <w:t>NES Solutions Security- Additional Security for High Rises due to COVID.  Contract total is for $542,100 plus CO for $43,680 New contract total is $585,780. Funding source is Ops. Payments processed:</w:t>
      </w:r>
      <w:r w:rsidRPr="003F2EBD">
        <w:rPr>
          <w:rFonts w:ascii="Century Gothic" w:hAnsi="Century Gothic"/>
          <w:b/>
          <w:sz w:val="20"/>
        </w:rPr>
        <w:t xml:space="preserve"> Payments processed:  $548,340 total to date</w:t>
      </w:r>
    </w:p>
    <w:p w14:paraId="1384D473" w14:textId="2FDE9A3A" w:rsidR="003F2EBD" w:rsidRPr="003F2EBD" w:rsidRDefault="003F2EBD" w:rsidP="00DC1842">
      <w:pPr>
        <w:pStyle w:val="ListParagraph"/>
        <w:numPr>
          <w:ilvl w:val="0"/>
          <w:numId w:val="14"/>
        </w:numPr>
        <w:jc w:val="both"/>
        <w:rPr>
          <w:rFonts w:ascii="Century Gothic" w:hAnsi="Century Gothic"/>
          <w:b/>
          <w:sz w:val="20"/>
          <w:u w:val="single"/>
        </w:rPr>
      </w:pPr>
      <w:r w:rsidRPr="003F2EBD">
        <w:rPr>
          <w:rFonts w:ascii="Century Gothic" w:hAnsi="Century Gothic"/>
          <w:bCs/>
          <w:sz w:val="20"/>
        </w:rPr>
        <w:t xml:space="preserve">Commercial Roofing - Remove and Replace Roof Hartford Park Tower.  Funding Source is CFP 50118.  Contract total is $523,000. Change order for $75,412.75.  New total $598,412.75 </w:t>
      </w:r>
      <w:r w:rsidRPr="003F2EBD">
        <w:rPr>
          <w:rFonts w:ascii="Century Gothic" w:hAnsi="Century Gothic"/>
          <w:b/>
          <w:sz w:val="20"/>
        </w:rPr>
        <w:t>Payments processed:  $499</w:t>
      </w:r>
      <w:r w:rsidR="00A8656C">
        <w:rPr>
          <w:rFonts w:ascii="Century Gothic" w:hAnsi="Century Gothic"/>
          <w:b/>
          <w:sz w:val="20"/>
        </w:rPr>
        <w:t>,</w:t>
      </w:r>
      <w:r w:rsidRPr="003F2EBD">
        <w:rPr>
          <w:rFonts w:ascii="Century Gothic" w:hAnsi="Century Gothic"/>
          <w:b/>
          <w:sz w:val="20"/>
        </w:rPr>
        <w:t>235.74 total to date</w:t>
      </w:r>
    </w:p>
    <w:p w14:paraId="74FA04E5" w14:textId="74D7076F" w:rsidR="003F2EBD" w:rsidRPr="003F2EBD" w:rsidRDefault="003F2EBD" w:rsidP="003F2EBD">
      <w:pPr>
        <w:pStyle w:val="ListParagraph"/>
        <w:numPr>
          <w:ilvl w:val="0"/>
          <w:numId w:val="14"/>
        </w:numPr>
        <w:jc w:val="both"/>
        <w:rPr>
          <w:rFonts w:ascii="Century Gothic" w:hAnsi="Century Gothic"/>
          <w:b/>
          <w:sz w:val="20"/>
          <w:u w:val="single"/>
        </w:rPr>
      </w:pPr>
      <w:r w:rsidRPr="003F2EBD">
        <w:rPr>
          <w:rFonts w:ascii="Century Gothic" w:hAnsi="Century Gothic"/>
          <w:bCs/>
          <w:sz w:val="20"/>
        </w:rPr>
        <w:t>A &amp; M Sheet Metal and Roofing – Replace roof at Sunset Village. Funding source is CFP 50119.  Contact total is $393,300 subtract $2</w:t>
      </w:r>
      <w:r w:rsidR="00F62040">
        <w:rPr>
          <w:rFonts w:ascii="Century Gothic" w:hAnsi="Century Gothic"/>
          <w:bCs/>
          <w:sz w:val="20"/>
        </w:rPr>
        <w:t>,</w:t>
      </w:r>
      <w:r w:rsidRPr="003F2EBD">
        <w:rPr>
          <w:rFonts w:ascii="Century Gothic" w:hAnsi="Century Gothic"/>
          <w:bCs/>
          <w:sz w:val="20"/>
        </w:rPr>
        <w:t xml:space="preserve">865.00 for damage.  Total now $390,435.00 </w:t>
      </w:r>
      <w:r w:rsidRPr="003F2EBD">
        <w:rPr>
          <w:rFonts w:ascii="Century Gothic" w:hAnsi="Century Gothic"/>
          <w:b/>
          <w:sz w:val="20"/>
        </w:rPr>
        <w:t>Payments processed:  $390,435 total to date.  Contract is now closed</w:t>
      </w:r>
    </w:p>
    <w:p w14:paraId="6B4E5CF4" w14:textId="1E554C80" w:rsidR="003F2EBD" w:rsidRPr="003F2EBD" w:rsidRDefault="003F2EBD" w:rsidP="003F2EBD">
      <w:pPr>
        <w:pStyle w:val="ListParagraph"/>
        <w:numPr>
          <w:ilvl w:val="0"/>
          <w:numId w:val="14"/>
        </w:numPr>
        <w:jc w:val="both"/>
        <w:rPr>
          <w:rFonts w:ascii="Century Gothic" w:hAnsi="Century Gothic"/>
          <w:b/>
          <w:sz w:val="20"/>
          <w:u w:val="single"/>
        </w:rPr>
      </w:pPr>
      <w:r w:rsidRPr="003F2EBD">
        <w:rPr>
          <w:rFonts w:ascii="Century Gothic" w:hAnsi="Century Gothic"/>
          <w:bCs/>
          <w:sz w:val="20"/>
        </w:rPr>
        <w:t xml:space="preserve">Energy One – HVAC for Elevator Modernization.  Funding source is CFP.  Contact total is for $127,500.   </w:t>
      </w:r>
      <w:r w:rsidRPr="003F2EBD">
        <w:rPr>
          <w:rFonts w:ascii="Century Gothic" w:hAnsi="Century Gothic"/>
          <w:b/>
          <w:sz w:val="20"/>
        </w:rPr>
        <w:t>Payments processed:  $0.00 total to date</w:t>
      </w:r>
    </w:p>
    <w:p w14:paraId="07F04C64" w14:textId="09CF720C" w:rsidR="00542A0E" w:rsidRPr="003F2EBD" w:rsidRDefault="003F2EBD" w:rsidP="003F2EBD">
      <w:pPr>
        <w:numPr>
          <w:ilvl w:val="0"/>
          <w:numId w:val="14"/>
        </w:numPr>
        <w:contextualSpacing/>
        <w:jc w:val="both"/>
        <w:rPr>
          <w:rFonts w:ascii="Century Gothic" w:hAnsi="Century Gothic" w:cs="Century Gothic"/>
          <w:bCs/>
          <w:sz w:val="20"/>
        </w:rPr>
      </w:pPr>
      <w:r w:rsidRPr="003F2EBD">
        <w:rPr>
          <w:rFonts w:ascii="Century Gothic" w:hAnsi="Century Gothic"/>
          <w:bCs/>
          <w:sz w:val="20"/>
        </w:rPr>
        <w:t xml:space="preserve">NESCTC – Security Detail for DX, CT, and PV sprinkler projects.  Funding source is Ops.  Contract Total is for $107,502. </w:t>
      </w:r>
      <w:r w:rsidRPr="003F2EBD">
        <w:rPr>
          <w:rFonts w:ascii="Century Gothic" w:hAnsi="Century Gothic"/>
          <w:b/>
          <w:sz w:val="20"/>
        </w:rPr>
        <w:t>Payments processed:  $20,991.77 total to date</w:t>
      </w:r>
    </w:p>
    <w:p w14:paraId="24CBBF52" w14:textId="77777777" w:rsidR="00C309D6" w:rsidRPr="00C309D6" w:rsidRDefault="00C309D6" w:rsidP="008D3B7E">
      <w:pPr>
        <w:pStyle w:val="NoSpacing"/>
        <w:ind w:left="720"/>
        <w:rPr>
          <w:rFonts w:ascii="Century Gothic" w:hAnsi="Century Gothic"/>
          <w:sz w:val="20"/>
        </w:rPr>
      </w:pPr>
    </w:p>
    <w:p w14:paraId="3DF9BFD8" w14:textId="77777777" w:rsidR="00055E9E" w:rsidRDefault="00055E9E" w:rsidP="00894F79">
      <w:pPr>
        <w:pStyle w:val="NoSpacing"/>
        <w:ind w:left="720"/>
        <w:rPr>
          <w:rFonts w:ascii="Century Gothic" w:hAnsi="Century Gothic"/>
          <w:sz w:val="20"/>
          <w:szCs w:val="20"/>
        </w:rPr>
      </w:pPr>
    </w:p>
    <w:p w14:paraId="32728D0B" w14:textId="77777777" w:rsidR="00DE0B21" w:rsidRDefault="00DE0B21" w:rsidP="00DE0B21">
      <w:pPr>
        <w:jc w:val="both"/>
        <w:rPr>
          <w:rFonts w:ascii="Century Gothic" w:hAnsi="Century Gothic"/>
          <w:b/>
          <w:sz w:val="20"/>
          <w:u w:val="single"/>
        </w:rPr>
      </w:pPr>
      <w:r w:rsidRPr="00DE0B21">
        <w:rPr>
          <w:rFonts w:ascii="Century Gothic" w:hAnsi="Century Gothic"/>
          <w:b/>
          <w:sz w:val="20"/>
          <w:u w:val="single"/>
        </w:rPr>
        <w:t>CONTRACT APPROVAL:</w:t>
      </w:r>
    </w:p>
    <w:p w14:paraId="740A814E" w14:textId="77777777" w:rsidR="00DE0B21" w:rsidRDefault="00DE0B21" w:rsidP="00DE0B21">
      <w:pPr>
        <w:jc w:val="both"/>
        <w:rPr>
          <w:rFonts w:ascii="Century Gothic" w:hAnsi="Century Gothic"/>
          <w:b/>
          <w:sz w:val="20"/>
          <w:u w:val="single"/>
        </w:rPr>
      </w:pPr>
    </w:p>
    <w:p w14:paraId="6A1489A4" w14:textId="1E9CEFBC" w:rsidR="00DE0B21" w:rsidRPr="001A4DFF" w:rsidRDefault="00542A0E" w:rsidP="00DE0B21">
      <w:pPr>
        <w:jc w:val="both"/>
        <w:rPr>
          <w:rFonts w:ascii="Century Gothic" w:hAnsi="Century Gothic"/>
          <w:b/>
          <w:sz w:val="20"/>
          <w:u w:val="single"/>
        </w:rPr>
      </w:pPr>
      <w:r w:rsidRPr="00542A0E">
        <w:rPr>
          <w:rFonts w:ascii="Century Gothic" w:hAnsi="Century Gothic"/>
          <w:b/>
          <w:sz w:val="20"/>
          <w:u w:val="single"/>
        </w:rPr>
        <w:t>Otis Elevator –</w:t>
      </w:r>
      <w:r>
        <w:rPr>
          <w:rFonts w:ascii="Century Gothic" w:hAnsi="Century Gothic"/>
          <w:b/>
          <w:sz w:val="20"/>
          <w:u w:val="single"/>
        </w:rPr>
        <w:t xml:space="preserve"> </w:t>
      </w:r>
      <w:r w:rsidR="001877E2" w:rsidRPr="001877E2">
        <w:rPr>
          <w:rFonts w:ascii="Century Gothic" w:hAnsi="Century Gothic"/>
          <w:b/>
          <w:sz w:val="20"/>
          <w:u w:val="single"/>
        </w:rPr>
        <w:t>MTG Disposal, LLC – Trash Collection Contractor, total cost for two years of $405,810, charged to Operations AMPS</w:t>
      </w:r>
      <w:r w:rsidR="00DE0B21">
        <w:rPr>
          <w:rFonts w:ascii="Century Gothic" w:hAnsi="Century Gothic"/>
          <w:b/>
          <w:sz w:val="20"/>
          <w:u w:val="single"/>
        </w:rPr>
        <w:t>:</w:t>
      </w:r>
    </w:p>
    <w:p w14:paraId="30F139E9" w14:textId="7531F74F" w:rsidR="00DE0B21" w:rsidRPr="007676DA" w:rsidRDefault="00542A0E" w:rsidP="00DE0B21">
      <w:pPr>
        <w:jc w:val="both"/>
        <w:rPr>
          <w:rFonts w:ascii="Century Gothic" w:hAnsi="Century Gothic"/>
          <w:b/>
          <w:bCs/>
          <w:sz w:val="20"/>
        </w:rPr>
      </w:pPr>
      <w:bookmarkStart w:id="8" w:name="_Hlk61266844"/>
      <w:r w:rsidRPr="007676DA">
        <w:rPr>
          <w:rFonts w:ascii="Century Gothic" w:hAnsi="Century Gothic"/>
          <w:b/>
          <w:bCs/>
          <w:sz w:val="20"/>
        </w:rPr>
        <w:t>Status:</w:t>
      </w:r>
      <w:r w:rsidR="00DE0B21" w:rsidRPr="007676DA">
        <w:rPr>
          <w:rFonts w:ascii="Century Gothic" w:hAnsi="Century Gothic"/>
          <w:b/>
          <w:bCs/>
          <w:sz w:val="20"/>
        </w:rPr>
        <w:t xml:space="preserve"> </w:t>
      </w:r>
      <w:r w:rsidR="008D3B7E">
        <w:rPr>
          <w:rFonts w:ascii="Century Gothic" w:hAnsi="Century Gothic"/>
          <w:bCs/>
          <w:sz w:val="20"/>
        </w:rPr>
        <w:t>Commissioner Cigna</w:t>
      </w:r>
      <w:r w:rsidR="00DE0B21" w:rsidRPr="007676DA">
        <w:rPr>
          <w:rFonts w:ascii="Century Gothic" w:hAnsi="Century Gothic"/>
          <w:bCs/>
          <w:sz w:val="20"/>
        </w:rPr>
        <w:t xml:space="preserve"> made a motion and Commissioner </w:t>
      </w:r>
      <w:r w:rsidR="001877E2">
        <w:rPr>
          <w:rFonts w:ascii="Century Gothic" w:hAnsi="Century Gothic"/>
          <w:bCs/>
          <w:sz w:val="20"/>
        </w:rPr>
        <w:t>Lee</w:t>
      </w:r>
      <w:r w:rsidR="00DE0B21" w:rsidRPr="007676DA">
        <w:rPr>
          <w:rFonts w:ascii="Century Gothic" w:hAnsi="Century Gothic"/>
          <w:bCs/>
          <w:sz w:val="20"/>
        </w:rPr>
        <w:t xml:space="preserve"> seconded the motion. </w:t>
      </w:r>
    </w:p>
    <w:p w14:paraId="3147779D" w14:textId="1CADA6E5" w:rsidR="00DE0B21" w:rsidRPr="007676DA" w:rsidRDefault="00DE0B21" w:rsidP="00DE0B21">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Colom</w:t>
      </w:r>
      <w:r w:rsidR="008D3B7E">
        <w:rPr>
          <w:rFonts w:ascii="Century Gothic" w:hAnsi="Century Gothic"/>
          <w:b/>
          <w:bCs/>
          <w:sz w:val="20"/>
        </w:rPr>
        <w:t xml:space="preserve">, </w:t>
      </w:r>
      <w:r w:rsidR="001877E2">
        <w:rPr>
          <w:rFonts w:ascii="Century Gothic" w:hAnsi="Century Gothic"/>
          <w:b/>
          <w:bCs/>
          <w:sz w:val="20"/>
        </w:rPr>
        <w:t xml:space="preserve">D’alfonso, Harris </w:t>
      </w:r>
      <w:r w:rsidRPr="007676DA">
        <w:rPr>
          <w:rFonts w:ascii="Century Gothic" w:hAnsi="Century Gothic"/>
          <w:b/>
          <w:bCs/>
          <w:sz w:val="20"/>
        </w:rPr>
        <w:t>(</w:t>
      </w:r>
      <w:r w:rsidR="001877E2">
        <w:rPr>
          <w:rFonts w:ascii="Century Gothic" w:hAnsi="Century Gothic"/>
          <w:b/>
          <w:bCs/>
          <w:sz w:val="20"/>
        </w:rPr>
        <w:t>9</w:t>
      </w:r>
      <w:r w:rsidRPr="007676DA">
        <w:rPr>
          <w:rFonts w:ascii="Century Gothic" w:hAnsi="Century Gothic"/>
          <w:b/>
          <w:bCs/>
          <w:sz w:val="20"/>
        </w:rPr>
        <w:t>)</w:t>
      </w:r>
    </w:p>
    <w:p w14:paraId="1DC47EF4" w14:textId="77777777" w:rsidR="00DE0B21" w:rsidRPr="007676DA" w:rsidRDefault="00DE0B21" w:rsidP="00DE0B21">
      <w:pPr>
        <w:jc w:val="both"/>
        <w:rPr>
          <w:rFonts w:ascii="Century Gothic" w:hAnsi="Century Gothic"/>
          <w:b/>
          <w:bCs/>
          <w:sz w:val="20"/>
        </w:rPr>
      </w:pPr>
      <w:r w:rsidRPr="007676DA">
        <w:rPr>
          <w:rFonts w:ascii="Century Gothic" w:hAnsi="Century Gothic"/>
          <w:b/>
          <w:bCs/>
          <w:sz w:val="20"/>
        </w:rPr>
        <w:t>Votes opposed: none</w:t>
      </w:r>
    </w:p>
    <w:bookmarkEnd w:id="8"/>
    <w:p w14:paraId="164723F8" w14:textId="77777777" w:rsidR="00DE0B21" w:rsidRDefault="00DE0B21" w:rsidP="00DE0B21">
      <w:pPr>
        <w:jc w:val="both"/>
        <w:rPr>
          <w:rFonts w:ascii="Century Gothic" w:hAnsi="Century Gothic"/>
          <w:b/>
          <w:sz w:val="20"/>
        </w:rPr>
      </w:pPr>
    </w:p>
    <w:p w14:paraId="4BDAF088" w14:textId="77777777" w:rsidR="00DE0B21" w:rsidRDefault="00DE0B21" w:rsidP="002B3315">
      <w:pPr>
        <w:pStyle w:val="NoSpacing"/>
        <w:jc w:val="both"/>
        <w:rPr>
          <w:rFonts w:ascii="Century Gothic" w:hAnsi="Century Gothic"/>
          <w:sz w:val="20"/>
          <w:szCs w:val="20"/>
        </w:rPr>
      </w:pPr>
    </w:p>
    <w:p w14:paraId="0FF7FA03" w14:textId="77777777" w:rsidR="00EA117A" w:rsidRDefault="00536023" w:rsidP="002B3315">
      <w:pPr>
        <w:pStyle w:val="NoSpacing"/>
        <w:jc w:val="both"/>
        <w:rPr>
          <w:rFonts w:ascii="Century Gothic" w:hAnsi="Century Gothic"/>
          <w:b/>
          <w:sz w:val="20"/>
          <w:szCs w:val="20"/>
        </w:rPr>
      </w:pPr>
      <w:r>
        <w:rPr>
          <w:rFonts w:ascii="Century Gothic" w:hAnsi="Century Gothic"/>
          <w:b/>
          <w:sz w:val="20"/>
          <w:szCs w:val="20"/>
        </w:rPr>
        <w:t xml:space="preserve">Executive Director </w:t>
      </w:r>
      <w:r w:rsidR="005B6FBA">
        <w:rPr>
          <w:rFonts w:ascii="Century Gothic" w:hAnsi="Century Gothic"/>
          <w:b/>
          <w:sz w:val="20"/>
          <w:szCs w:val="20"/>
        </w:rPr>
        <w:t>Report</w:t>
      </w:r>
      <w:r w:rsidR="00EA117A">
        <w:rPr>
          <w:rFonts w:ascii="Century Gothic" w:hAnsi="Century Gothic"/>
          <w:b/>
          <w:sz w:val="20"/>
          <w:szCs w:val="20"/>
        </w:rPr>
        <w:t>:</w:t>
      </w:r>
    </w:p>
    <w:p w14:paraId="373F0F32" w14:textId="2D55E523" w:rsidR="00F43AF1" w:rsidRDefault="008C0EC0" w:rsidP="002B3315">
      <w:pPr>
        <w:pStyle w:val="NoSpacing"/>
        <w:jc w:val="both"/>
        <w:rPr>
          <w:rFonts w:ascii="Century Gothic" w:hAnsi="Century Gothic"/>
          <w:sz w:val="20"/>
          <w:szCs w:val="20"/>
        </w:rPr>
      </w:pPr>
      <w:r w:rsidRPr="00192A01">
        <w:rPr>
          <w:rFonts w:ascii="Century Gothic" w:hAnsi="Century Gothic"/>
          <w:sz w:val="20"/>
          <w:szCs w:val="20"/>
        </w:rPr>
        <w:t>Director Sanzaro update</w:t>
      </w:r>
      <w:r w:rsidR="003448C8" w:rsidRPr="00192A01">
        <w:rPr>
          <w:rFonts w:ascii="Century Gothic" w:hAnsi="Century Gothic"/>
          <w:sz w:val="20"/>
          <w:szCs w:val="20"/>
        </w:rPr>
        <w:t>d</w:t>
      </w:r>
      <w:r w:rsidRPr="00192A01">
        <w:rPr>
          <w:rFonts w:ascii="Century Gothic" w:hAnsi="Century Gothic"/>
          <w:sz w:val="20"/>
          <w:szCs w:val="20"/>
        </w:rPr>
        <w:t xml:space="preserve"> th</w:t>
      </w:r>
      <w:r w:rsidR="00FB6A3B" w:rsidRPr="00192A01">
        <w:rPr>
          <w:rFonts w:ascii="Century Gothic" w:hAnsi="Century Gothic"/>
          <w:sz w:val="20"/>
          <w:szCs w:val="20"/>
        </w:rPr>
        <w:t>e B</w:t>
      </w:r>
      <w:r w:rsidR="00FD3CB9" w:rsidRPr="00192A01">
        <w:rPr>
          <w:rFonts w:ascii="Century Gothic" w:hAnsi="Century Gothic"/>
          <w:sz w:val="20"/>
          <w:szCs w:val="20"/>
        </w:rPr>
        <w:t>oard on the following items:</w:t>
      </w:r>
    </w:p>
    <w:p w14:paraId="53443818" w14:textId="7B28DC63" w:rsidR="00B969CC" w:rsidRDefault="00B969CC" w:rsidP="002B3315">
      <w:pPr>
        <w:pStyle w:val="NoSpacing"/>
        <w:jc w:val="both"/>
        <w:rPr>
          <w:rFonts w:ascii="Century Gothic" w:hAnsi="Century Gothic"/>
          <w:sz w:val="20"/>
          <w:szCs w:val="20"/>
        </w:rPr>
      </w:pPr>
    </w:p>
    <w:p w14:paraId="5B2B6C57" w14:textId="0943859B" w:rsidR="00961E81" w:rsidRPr="00B969CC" w:rsidRDefault="00D543EE" w:rsidP="00B969CC">
      <w:pPr>
        <w:pStyle w:val="ListParagraph"/>
        <w:numPr>
          <w:ilvl w:val="0"/>
          <w:numId w:val="25"/>
        </w:numPr>
        <w:jc w:val="both"/>
        <w:rPr>
          <w:rFonts w:ascii="Century Gothic" w:hAnsi="Century Gothic"/>
          <w:b/>
          <w:bCs/>
          <w:sz w:val="20"/>
        </w:rPr>
      </w:pPr>
      <w:r w:rsidRPr="00D543EE">
        <w:rPr>
          <w:rFonts w:ascii="Century Gothic" w:hAnsi="Century Gothic"/>
          <w:b/>
          <w:bCs/>
          <w:sz w:val="20"/>
        </w:rPr>
        <w:t>SPECIAL RAB MEETING</w:t>
      </w:r>
      <w:r w:rsidR="00961E81" w:rsidRPr="00B969CC">
        <w:rPr>
          <w:rFonts w:ascii="Century Gothic" w:hAnsi="Century Gothic"/>
          <w:b/>
          <w:bCs/>
          <w:sz w:val="20"/>
        </w:rPr>
        <w:t>:</w:t>
      </w:r>
    </w:p>
    <w:p w14:paraId="308BB26D" w14:textId="5F18EE5B" w:rsidR="000775E7" w:rsidRPr="00D543EE" w:rsidRDefault="00D543EE" w:rsidP="00D543EE">
      <w:pPr>
        <w:pStyle w:val="ListParagraph"/>
        <w:numPr>
          <w:ilvl w:val="1"/>
          <w:numId w:val="1"/>
        </w:numPr>
        <w:rPr>
          <w:rFonts w:ascii="Century Gothic" w:hAnsi="Century Gothic"/>
          <w:sz w:val="20"/>
        </w:rPr>
      </w:pPr>
      <w:r w:rsidRPr="00D543EE">
        <w:rPr>
          <w:rFonts w:ascii="Century Gothic" w:hAnsi="Century Gothic"/>
          <w:sz w:val="20"/>
        </w:rPr>
        <w:t>On April 7th at 10</w:t>
      </w:r>
      <w:r w:rsidR="00726D64">
        <w:rPr>
          <w:rFonts w:ascii="Century Gothic" w:hAnsi="Century Gothic"/>
          <w:sz w:val="20"/>
        </w:rPr>
        <w:t>:</w:t>
      </w:r>
      <w:r w:rsidRPr="00D543EE">
        <w:rPr>
          <w:rFonts w:ascii="Century Gothic" w:hAnsi="Century Gothic"/>
          <w:sz w:val="20"/>
        </w:rPr>
        <w:t>30am, US Senator Jack Reed will be meeting virtually with the members of PHA’s Resident Advisory Board. Office of Strategy and Development staff had initially reached out to the Senator’s office to see if someone would attend a meeting to discuss constituent services related to federal relief checks, and the office said the Senator himself would like to attend. While this meeting is for the RAB, any board members who would like to attend also should let Peter know and he can send you a link to join</w:t>
      </w:r>
      <w:r w:rsidR="000775E7" w:rsidRPr="00D543EE">
        <w:rPr>
          <w:rFonts w:ascii="Century Gothic" w:hAnsi="Century Gothic"/>
          <w:sz w:val="20"/>
        </w:rPr>
        <w:t>.</w:t>
      </w:r>
    </w:p>
    <w:p w14:paraId="14FA5A2E" w14:textId="63A6D16C" w:rsidR="00215DFF" w:rsidRPr="001F464D" w:rsidRDefault="00D543EE" w:rsidP="0069765E">
      <w:pPr>
        <w:pStyle w:val="ListParagraph"/>
        <w:numPr>
          <w:ilvl w:val="0"/>
          <w:numId w:val="1"/>
        </w:numPr>
        <w:jc w:val="both"/>
        <w:rPr>
          <w:rFonts w:ascii="Century Gothic" w:hAnsi="Century Gothic"/>
          <w:bCs/>
          <w:sz w:val="20"/>
        </w:rPr>
      </w:pPr>
      <w:r w:rsidRPr="00D543EE">
        <w:rPr>
          <w:rFonts w:ascii="Century Gothic" w:hAnsi="Century Gothic"/>
          <w:b/>
          <w:sz w:val="20"/>
        </w:rPr>
        <w:t>401GIVES DAY</w:t>
      </w:r>
      <w:r w:rsidR="00525B6E">
        <w:rPr>
          <w:rFonts w:ascii="Century Gothic" w:hAnsi="Century Gothic"/>
          <w:b/>
          <w:sz w:val="20"/>
        </w:rPr>
        <w:t>:</w:t>
      </w:r>
      <w:r w:rsidR="00215DFF" w:rsidRPr="0069765E">
        <w:rPr>
          <w:rFonts w:ascii="Century Gothic" w:hAnsi="Century Gothic"/>
          <w:b/>
          <w:sz w:val="20"/>
        </w:rPr>
        <w:t xml:space="preserve"> </w:t>
      </w:r>
    </w:p>
    <w:p w14:paraId="38BDC1B0" w14:textId="779CFD0D" w:rsidR="00FB529A" w:rsidRPr="00FB529A" w:rsidRDefault="00D543EE" w:rsidP="00FB529A">
      <w:pPr>
        <w:pStyle w:val="ListParagraph"/>
        <w:numPr>
          <w:ilvl w:val="1"/>
          <w:numId w:val="1"/>
        </w:numPr>
        <w:jc w:val="both"/>
        <w:rPr>
          <w:rFonts w:ascii="Century Gothic" w:hAnsi="Century Gothic"/>
          <w:bCs/>
          <w:sz w:val="20"/>
        </w:rPr>
      </w:pPr>
      <w:r w:rsidRPr="00D543EE">
        <w:rPr>
          <w:rFonts w:ascii="Century Gothic" w:hAnsi="Century Gothic"/>
          <w:bCs/>
          <w:sz w:val="20"/>
        </w:rPr>
        <w:lastRenderedPageBreak/>
        <w:t>Next Thursday, April 1st, PHA’s nonprofit affiliate the Providence Community Opportunity Corporation, will be participating in 401Gives Day</w:t>
      </w:r>
      <w:r w:rsidR="00726D64">
        <w:rPr>
          <w:rFonts w:ascii="Century Gothic" w:hAnsi="Century Gothic"/>
          <w:bCs/>
          <w:sz w:val="20"/>
        </w:rPr>
        <w:t>.</w:t>
      </w:r>
      <w:r w:rsidRPr="00D543EE">
        <w:rPr>
          <w:rFonts w:ascii="Century Gothic" w:hAnsi="Century Gothic"/>
          <w:bCs/>
          <w:sz w:val="20"/>
        </w:rPr>
        <w:t xml:space="preserve"> </w:t>
      </w:r>
      <w:r w:rsidR="00A8656C">
        <w:rPr>
          <w:rFonts w:ascii="Century Gothic" w:hAnsi="Century Gothic"/>
          <w:bCs/>
          <w:sz w:val="20"/>
        </w:rPr>
        <w:t>a</w:t>
      </w:r>
      <w:r w:rsidRPr="00D543EE">
        <w:rPr>
          <w:rFonts w:ascii="Century Gothic" w:hAnsi="Century Gothic"/>
          <w:bCs/>
          <w:sz w:val="20"/>
        </w:rPr>
        <w:t xml:space="preserve"> statewide day of charitable giving organized by the United Way. </w:t>
      </w:r>
      <w:r w:rsidR="00A8656C">
        <w:rPr>
          <w:rFonts w:ascii="Century Gothic" w:hAnsi="Century Gothic"/>
          <w:bCs/>
          <w:sz w:val="20"/>
        </w:rPr>
        <w:t>4</w:t>
      </w:r>
      <w:r w:rsidRPr="00D543EE">
        <w:rPr>
          <w:rFonts w:ascii="Century Gothic" w:hAnsi="Century Gothic"/>
          <w:bCs/>
          <w:sz w:val="20"/>
        </w:rPr>
        <w:t xml:space="preserve">01Gives.org </w:t>
      </w:r>
      <w:r w:rsidR="00A8656C">
        <w:rPr>
          <w:rFonts w:ascii="Century Gothic" w:hAnsi="Century Gothic"/>
          <w:bCs/>
          <w:sz w:val="20"/>
        </w:rPr>
        <w:t xml:space="preserve">has a link </w:t>
      </w:r>
      <w:r w:rsidRPr="00D543EE">
        <w:rPr>
          <w:rFonts w:ascii="Century Gothic" w:hAnsi="Century Gothic"/>
          <w:bCs/>
          <w:sz w:val="20"/>
        </w:rPr>
        <w:t xml:space="preserve">for </w:t>
      </w:r>
      <w:r w:rsidR="00A8656C">
        <w:rPr>
          <w:rFonts w:ascii="Century Gothic" w:hAnsi="Century Gothic"/>
          <w:bCs/>
          <w:sz w:val="20"/>
        </w:rPr>
        <w:t xml:space="preserve">the </w:t>
      </w:r>
      <w:r w:rsidRPr="00D543EE">
        <w:rPr>
          <w:rFonts w:ascii="Century Gothic" w:hAnsi="Century Gothic"/>
          <w:bCs/>
          <w:sz w:val="20"/>
        </w:rPr>
        <w:t>PCOC</w:t>
      </w:r>
      <w:r w:rsidR="00A8656C">
        <w:rPr>
          <w:rFonts w:ascii="Century Gothic" w:hAnsi="Century Gothic"/>
          <w:bCs/>
          <w:sz w:val="20"/>
        </w:rPr>
        <w:t>/</w:t>
      </w:r>
      <w:r w:rsidR="00726D64">
        <w:rPr>
          <w:rFonts w:ascii="Century Gothic" w:hAnsi="Century Gothic"/>
          <w:bCs/>
          <w:sz w:val="20"/>
        </w:rPr>
        <w:t>PHA’s</w:t>
      </w:r>
      <w:r w:rsidRPr="00D543EE">
        <w:rPr>
          <w:rFonts w:ascii="Century Gothic" w:hAnsi="Century Gothic"/>
          <w:bCs/>
          <w:sz w:val="20"/>
        </w:rPr>
        <w:t xml:space="preserve"> page</w:t>
      </w:r>
      <w:r w:rsidR="00726D64">
        <w:rPr>
          <w:rFonts w:ascii="Century Gothic" w:hAnsi="Century Gothic"/>
          <w:bCs/>
          <w:sz w:val="20"/>
        </w:rPr>
        <w:t>.</w:t>
      </w:r>
      <w:r w:rsidRPr="00D543EE">
        <w:rPr>
          <w:rFonts w:ascii="Century Gothic" w:hAnsi="Century Gothic"/>
          <w:bCs/>
          <w:sz w:val="20"/>
        </w:rPr>
        <w:t xml:space="preserve"> </w:t>
      </w:r>
      <w:r w:rsidR="00726D64" w:rsidRPr="00726D64">
        <w:rPr>
          <w:rFonts w:ascii="Century Gothic" w:hAnsi="Century Gothic"/>
          <w:bCs/>
          <w:sz w:val="20"/>
        </w:rPr>
        <w:t xml:space="preserve">Office of Strategy and Development </w:t>
      </w:r>
      <w:r w:rsidRPr="00D543EE">
        <w:rPr>
          <w:rFonts w:ascii="Century Gothic" w:hAnsi="Century Gothic"/>
          <w:bCs/>
          <w:sz w:val="20"/>
        </w:rPr>
        <w:t xml:space="preserve">staff is happy to work with you to set up your own fundraising page for the day if you are interested. Donations will support some of the programs and resident needs </w:t>
      </w:r>
      <w:r w:rsidR="00726D64">
        <w:rPr>
          <w:rFonts w:ascii="Century Gothic" w:hAnsi="Century Gothic"/>
          <w:bCs/>
          <w:sz w:val="20"/>
        </w:rPr>
        <w:t>the PHA</w:t>
      </w:r>
      <w:r w:rsidRPr="00D543EE">
        <w:rPr>
          <w:rFonts w:ascii="Century Gothic" w:hAnsi="Century Gothic"/>
          <w:bCs/>
          <w:sz w:val="20"/>
        </w:rPr>
        <w:t xml:space="preserve"> cannot always fund through regular funding</w:t>
      </w:r>
      <w:r w:rsidR="00726D64">
        <w:rPr>
          <w:rFonts w:ascii="Century Gothic" w:hAnsi="Century Gothic"/>
          <w:bCs/>
          <w:sz w:val="20"/>
        </w:rPr>
        <w:t xml:space="preserve"> </w:t>
      </w:r>
      <w:r w:rsidRPr="00D543EE">
        <w:rPr>
          <w:rFonts w:ascii="Century Gothic" w:hAnsi="Century Gothic"/>
          <w:bCs/>
          <w:sz w:val="20"/>
        </w:rPr>
        <w:t xml:space="preserve">such as food, and also community events once </w:t>
      </w:r>
      <w:r w:rsidR="00726D64">
        <w:rPr>
          <w:rFonts w:ascii="Century Gothic" w:hAnsi="Century Gothic"/>
          <w:bCs/>
          <w:sz w:val="20"/>
        </w:rPr>
        <w:t>the PHA</w:t>
      </w:r>
      <w:r w:rsidRPr="00D543EE">
        <w:rPr>
          <w:rFonts w:ascii="Century Gothic" w:hAnsi="Century Gothic"/>
          <w:bCs/>
          <w:sz w:val="20"/>
        </w:rPr>
        <w:t xml:space="preserve"> can resume such events safely</w:t>
      </w:r>
      <w:r w:rsidR="00FB529A" w:rsidRPr="00FB529A">
        <w:rPr>
          <w:rFonts w:ascii="Century Gothic" w:hAnsi="Century Gothic"/>
          <w:bCs/>
          <w:sz w:val="20"/>
        </w:rPr>
        <w:t xml:space="preserve">.  </w:t>
      </w:r>
    </w:p>
    <w:p w14:paraId="5C29CB86" w14:textId="6CFA42E6" w:rsidR="00B626C7" w:rsidRPr="00387843" w:rsidRDefault="00D543EE" w:rsidP="0069765E">
      <w:pPr>
        <w:pStyle w:val="ListParagraph"/>
        <w:numPr>
          <w:ilvl w:val="0"/>
          <w:numId w:val="1"/>
        </w:numPr>
        <w:jc w:val="both"/>
        <w:rPr>
          <w:rFonts w:ascii="Century Gothic" w:hAnsi="Century Gothic"/>
          <w:bCs/>
          <w:sz w:val="20"/>
        </w:rPr>
      </w:pPr>
      <w:r w:rsidRPr="00D543EE">
        <w:rPr>
          <w:rFonts w:ascii="Century Gothic" w:hAnsi="Century Gothic"/>
          <w:b/>
          <w:sz w:val="20"/>
        </w:rPr>
        <w:t>EMERGENCY OPERATION FOCUS WITH CURRENT LANDSCAPE</w:t>
      </w:r>
      <w:r w:rsidR="00FE0860" w:rsidRPr="00FE0860">
        <w:rPr>
          <w:rFonts w:ascii="Century Gothic" w:hAnsi="Century Gothic"/>
          <w:b/>
          <w:sz w:val="20"/>
        </w:rPr>
        <w:t xml:space="preserve">:  </w:t>
      </w:r>
    </w:p>
    <w:p w14:paraId="0DA313D5" w14:textId="3A7DB7D7" w:rsidR="00C11E3F" w:rsidRPr="00A8656C" w:rsidRDefault="00726D64" w:rsidP="00A8656C">
      <w:pPr>
        <w:jc w:val="both"/>
        <w:rPr>
          <w:rFonts w:ascii="Century Gothic" w:hAnsi="Century Gothic"/>
          <w:bCs/>
          <w:sz w:val="20"/>
        </w:rPr>
      </w:pPr>
      <w:r w:rsidRPr="00A8656C">
        <w:rPr>
          <w:rFonts w:ascii="Century Gothic" w:hAnsi="Century Gothic"/>
          <w:bCs/>
          <w:sz w:val="20"/>
        </w:rPr>
        <w:t>T</w:t>
      </w:r>
      <w:r w:rsidR="00D543EE" w:rsidRPr="00A8656C">
        <w:rPr>
          <w:rFonts w:ascii="Century Gothic" w:hAnsi="Century Gothic"/>
          <w:bCs/>
          <w:sz w:val="20"/>
        </w:rPr>
        <w:t xml:space="preserve">he PHA leaders wanted to establish </w:t>
      </w:r>
      <w:r w:rsidRPr="00A8656C">
        <w:rPr>
          <w:rFonts w:ascii="Century Gothic" w:hAnsi="Century Gothic"/>
          <w:bCs/>
          <w:sz w:val="20"/>
        </w:rPr>
        <w:t>the</w:t>
      </w:r>
      <w:r w:rsidR="00D543EE" w:rsidRPr="00A8656C">
        <w:rPr>
          <w:rFonts w:ascii="Century Gothic" w:hAnsi="Century Gothic"/>
          <w:bCs/>
          <w:sz w:val="20"/>
        </w:rPr>
        <w:t xml:space="preserve"> agency by department planning.  </w:t>
      </w:r>
      <w:r w:rsidR="00A8656C" w:rsidRPr="00A8656C">
        <w:rPr>
          <w:rFonts w:ascii="Century Gothic" w:hAnsi="Century Gothic"/>
          <w:bCs/>
          <w:sz w:val="20"/>
        </w:rPr>
        <w:t>T</w:t>
      </w:r>
      <w:r w:rsidR="00D543EE" w:rsidRPr="00A8656C">
        <w:rPr>
          <w:rFonts w:ascii="Century Gothic" w:hAnsi="Century Gothic"/>
          <w:bCs/>
          <w:sz w:val="20"/>
        </w:rPr>
        <w:t xml:space="preserve">he external environment is constantly changing, </w:t>
      </w:r>
      <w:r w:rsidRPr="00A8656C">
        <w:rPr>
          <w:rFonts w:ascii="Century Gothic" w:hAnsi="Century Gothic"/>
          <w:bCs/>
          <w:sz w:val="20"/>
        </w:rPr>
        <w:t>the PHA</w:t>
      </w:r>
      <w:r w:rsidR="00A8656C" w:rsidRPr="00A8656C">
        <w:rPr>
          <w:rFonts w:ascii="Century Gothic" w:hAnsi="Century Gothic"/>
          <w:bCs/>
          <w:sz w:val="20"/>
        </w:rPr>
        <w:t xml:space="preserve"> must </w:t>
      </w:r>
      <w:r w:rsidR="00D543EE" w:rsidRPr="00A8656C">
        <w:rPr>
          <w:rFonts w:ascii="Century Gothic" w:hAnsi="Century Gothic"/>
          <w:bCs/>
          <w:sz w:val="20"/>
        </w:rPr>
        <w:t>plan</w:t>
      </w:r>
      <w:r w:rsidR="00A8656C" w:rsidRPr="00A8656C">
        <w:rPr>
          <w:rFonts w:ascii="Century Gothic" w:hAnsi="Century Gothic"/>
          <w:bCs/>
          <w:sz w:val="20"/>
        </w:rPr>
        <w:t xml:space="preserve"> emerge</w:t>
      </w:r>
      <w:r w:rsidR="00D543EE" w:rsidRPr="00A8656C">
        <w:rPr>
          <w:rFonts w:ascii="Century Gothic" w:hAnsi="Century Gothic"/>
          <w:bCs/>
          <w:sz w:val="20"/>
        </w:rPr>
        <w:t xml:space="preserve">ncy </w:t>
      </w:r>
      <w:r w:rsidR="00A8656C" w:rsidRPr="00A8656C">
        <w:rPr>
          <w:rFonts w:ascii="Century Gothic" w:hAnsi="Century Gothic"/>
          <w:bCs/>
          <w:sz w:val="20"/>
        </w:rPr>
        <w:t xml:space="preserve">regular </w:t>
      </w:r>
      <w:r w:rsidR="00D543EE" w:rsidRPr="00A8656C">
        <w:rPr>
          <w:rFonts w:ascii="Century Gothic" w:hAnsi="Century Gothic"/>
          <w:bCs/>
          <w:sz w:val="20"/>
        </w:rPr>
        <w:t>operations</w:t>
      </w:r>
      <w:r w:rsidR="00A8656C" w:rsidRPr="00A8656C">
        <w:rPr>
          <w:rFonts w:ascii="Century Gothic" w:hAnsi="Century Gothic"/>
          <w:bCs/>
          <w:sz w:val="20"/>
        </w:rPr>
        <w:t xml:space="preserve"> in</w:t>
      </w:r>
      <w:r w:rsidR="00D543EE" w:rsidRPr="00A8656C">
        <w:rPr>
          <w:rFonts w:ascii="Century Gothic" w:hAnsi="Century Gothic"/>
          <w:bCs/>
          <w:sz w:val="20"/>
        </w:rPr>
        <w:t xml:space="preserve"> the upcoming calendar year</w:t>
      </w:r>
      <w:r w:rsidR="00FB529A" w:rsidRPr="00A8656C">
        <w:rPr>
          <w:rFonts w:ascii="Century Gothic" w:hAnsi="Century Gothic"/>
          <w:bCs/>
          <w:sz w:val="20"/>
        </w:rPr>
        <w:t>.</w:t>
      </w:r>
    </w:p>
    <w:p w14:paraId="79396CF2" w14:textId="171AD1C0" w:rsidR="00D543EE" w:rsidRDefault="00D543EE" w:rsidP="00A8656C">
      <w:pPr>
        <w:pStyle w:val="ListParagraph"/>
        <w:numPr>
          <w:ilvl w:val="0"/>
          <w:numId w:val="46"/>
        </w:numPr>
        <w:rPr>
          <w:rFonts w:ascii="Century Gothic" w:hAnsi="Century Gothic"/>
          <w:bCs/>
          <w:sz w:val="20"/>
        </w:rPr>
      </w:pPr>
      <w:r w:rsidRPr="00D543EE">
        <w:rPr>
          <w:rFonts w:ascii="Century Gothic" w:hAnsi="Century Gothic"/>
          <w:b/>
          <w:sz w:val="20"/>
        </w:rPr>
        <w:t>Emergency Ops:</w:t>
      </w:r>
      <w:r w:rsidRPr="00D543EE">
        <w:rPr>
          <w:rFonts w:ascii="Century Gothic" w:hAnsi="Century Gothic"/>
          <w:bCs/>
          <w:sz w:val="20"/>
        </w:rPr>
        <w:t xml:space="preserve"> </w:t>
      </w:r>
      <w:r w:rsidR="00726D64">
        <w:rPr>
          <w:rFonts w:ascii="Century Gothic" w:hAnsi="Century Gothic"/>
          <w:bCs/>
          <w:sz w:val="20"/>
        </w:rPr>
        <w:t>The PHA</w:t>
      </w:r>
      <w:r w:rsidRPr="00D543EE">
        <w:rPr>
          <w:rFonts w:ascii="Century Gothic" w:hAnsi="Century Gothic"/>
          <w:bCs/>
          <w:sz w:val="20"/>
        </w:rPr>
        <w:t xml:space="preserve"> recognized that things change</w:t>
      </w:r>
      <w:r w:rsidR="00726D64">
        <w:rPr>
          <w:rFonts w:ascii="Century Gothic" w:hAnsi="Century Gothic"/>
          <w:bCs/>
          <w:sz w:val="20"/>
        </w:rPr>
        <w:t xml:space="preserve">, </w:t>
      </w:r>
      <w:r w:rsidRPr="00D543EE">
        <w:rPr>
          <w:rFonts w:ascii="Century Gothic" w:hAnsi="Century Gothic"/>
          <w:bCs/>
          <w:sz w:val="20"/>
        </w:rPr>
        <w:t xml:space="preserve">the pandemic consistently offers challenges and opportunities.  </w:t>
      </w:r>
      <w:r w:rsidR="00726D64">
        <w:rPr>
          <w:rFonts w:ascii="Century Gothic" w:hAnsi="Century Gothic"/>
          <w:bCs/>
          <w:sz w:val="20"/>
        </w:rPr>
        <w:t>The PHA is</w:t>
      </w:r>
      <w:r w:rsidRPr="00D543EE">
        <w:rPr>
          <w:rFonts w:ascii="Century Gothic" w:hAnsi="Century Gothic"/>
          <w:bCs/>
          <w:sz w:val="20"/>
        </w:rPr>
        <w:t xml:space="preserve"> and </w:t>
      </w:r>
      <w:r w:rsidR="00726D64">
        <w:rPr>
          <w:rFonts w:ascii="Century Gothic" w:hAnsi="Century Gothic"/>
          <w:bCs/>
          <w:sz w:val="20"/>
        </w:rPr>
        <w:t>has</w:t>
      </w:r>
      <w:r w:rsidRPr="00D543EE">
        <w:rPr>
          <w:rFonts w:ascii="Century Gothic" w:hAnsi="Century Gothic"/>
          <w:bCs/>
          <w:sz w:val="20"/>
        </w:rPr>
        <w:t xml:space="preserve"> been committed to address important services that are needed to continue to mend and fight against the long-term impacts of COVID</w:t>
      </w:r>
      <w:r w:rsidR="00726D64">
        <w:rPr>
          <w:rFonts w:ascii="Century Gothic" w:hAnsi="Century Gothic"/>
          <w:bCs/>
          <w:sz w:val="20"/>
        </w:rPr>
        <w:t>-</w:t>
      </w:r>
      <w:r w:rsidRPr="00D543EE">
        <w:rPr>
          <w:rFonts w:ascii="Century Gothic" w:hAnsi="Century Gothic"/>
          <w:bCs/>
          <w:sz w:val="20"/>
        </w:rPr>
        <w:t>19.</w:t>
      </w:r>
      <w:r w:rsidR="00726D64">
        <w:rPr>
          <w:rFonts w:ascii="Century Gothic" w:hAnsi="Century Gothic"/>
          <w:bCs/>
          <w:sz w:val="20"/>
        </w:rPr>
        <w:t xml:space="preserve"> T</w:t>
      </w:r>
      <w:r w:rsidRPr="00D543EE">
        <w:rPr>
          <w:rFonts w:ascii="Century Gothic" w:hAnsi="Century Gothic"/>
          <w:bCs/>
          <w:sz w:val="20"/>
        </w:rPr>
        <w:t>he main areas of focus are:</w:t>
      </w:r>
    </w:p>
    <w:p w14:paraId="3464AF6B" w14:textId="17F9AFD2" w:rsidR="00D543EE" w:rsidRPr="00D543EE" w:rsidRDefault="00D543EE" w:rsidP="00D543EE">
      <w:pPr>
        <w:pStyle w:val="ListParagraph"/>
        <w:numPr>
          <w:ilvl w:val="0"/>
          <w:numId w:val="35"/>
        </w:numPr>
        <w:rPr>
          <w:rFonts w:ascii="Century Gothic" w:hAnsi="Century Gothic"/>
          <w:bCs/>
          <w:sz w:val="20"/>
        </w:rPr>
      </w:pPr>
      <w:r w:rsidRPr="00D543EE">
        <w:rPr>
          <w:rFonts w:ascii="Century Gothic" w:hAnsi="Century Gothic"/>
          <w:bCs/>
          <w:sz w:val="20"/>
        </w:rPr>
        <w:t xml:space="preserve">testing and </w:t>
      </w:r>
      <w:r w:rsidR="00726D64">
        <w:rPr>
          <w:rFonts w:ascii="Century Gothic" w:hAnsi="Century Gothic"/>
          <w:bCs/>
          <w:sz w:val="20"/>
        </w:rPr>
        <w:t>vaccinating</w:t>
      </w:r>
      <w:r w:rsidRPr="00D543EE">
        <w:rPr>
          <w:rFonts w:ascii="Century Gothic" w:hAnsi="Century Gothic"/>
          <w:bCs/>
          <w:sz w:val="20"/>
        </w:rPr>
        <w:t xml:space="preserve"> and community messaging</w:t>
      </w:r>
    </w:p>
    <w:p w14:paraId="19653806" w14:textId="77777777" w:rsidR="00D543EE" w:rsidRPr="00D543EE" w:rsidRDefault="00D543EE" w:rsidP="00D543EE">
      <w:pPr>
        <w:pStyle w:val="ListParagraph"/>
        <w:numPr>
          <w:ilvl w:val="0"/>
          <w:numId w:val="35"/>
        </w:numPr>
        <w:rPr>
          <w:rFonts w:ascii="Century Gothic" w:hAnsi="Century Gothic"/>
          <w:bCs/>
          <w:sz w:val="20"/>
        </w:rPr>
      </w:pPr>
      <w:r w:rsidRPr="00D543EE">
        <w:rPr>
          <w:rFonts w:ascii="Century Gothic" w:hAnsi="Century Gothic"/>
          <w:bCs/>
          <w:sz w:val="20"/>
        </w:rPr>
        <w:t>housing preservation program</w:t>
      </w:r>
    </w:p>
    <w:p w14:paraId="45E70559" w14:textId="77777777" w:rsidR="00D543EE" w:rsidRPr="00D543EE" w:rsidRDefault="00D543EE" w:rsidP="00D543EE">
      <w:pPr>
        <w:pStyle w:val="ListParagraph"/>
        <w:numPr>
          <w:ilvl w:val="0"/>
          <w:numId w:val="35"/>
        </w:numPr>
        <w:rPr>
          <w:rFonts w:ascii="Century Gothic" w:hAnsi="Century Gothic"/>
          <w:bCs/>
          <w:sz w:val="20"/>
        </w:rPr>
      </w:pPr>
      <w:r w:rsidRPr="00D543EE">
        <w:rPr>
          <w:rFonts w:ascii="Century Gothic" w:hAnsi="Century Gothic"/>
          <w:bCs/>
          <w:sz w:val="20"/>
        </w:rPr>
        <w:t>workforce development</w:t>
      </w:r>
    </w:p>
    <w:p w14:paraId="59C4BE08" w14:textId="77777777" w:rsidR="00D543EE" w:rsidRPr="00D543EE" w:rsidRDefault="00D543EE" w:rsidP="00D543EE">
      <w:pPr>
        <w:pStyle w:val="ListParagraph"/>
        <w:numPr>
          <w:ilvl w:val="0"/>
          <w:numId w:val="35"/>
        </w:numPr>
        <w:rPr>
          <w:rFonts w:ascii="Century Gothic" w:hAnsi="Century Gothic"/>
          <w:bCs/>
          <w:sz w:val="20"/>
        </w:rPr>
      </w:pPr>
      <w:r w:rsidRPr="00D543EE">
        <w:rPr>
          <w:rFonts w:ascii="Century Gothic" w:hAnsi="Century Gothic"/>
          <w:bCs/>
          <w:sz w:val="20"/>
        </w:rPr>
        <w:t xml:space="preserve">building a critical response team to address domestic violence, substance abuse </w:t>
      </w:r>
    </w:p>
    <w:p w14:paraId="7876D7C0" w14:textId="7D491245" w:rsidR="00D543EE" w:rsidRPr="00D543EE" w:rsidRDefault="00D543EE" w:rsidP="00D543EE">
      <w:pPr>
        <w:pStyle w:val="ListParagraph"/>
        <w:numPr>
          <w:ilvl w:val="0"/>
          <w:numId w:val="35"/>
        </w:numPr>
        <w:rPr>
          <w:rFonts w:ascii="Century Gothic" w:hAnsi="Century Gothic"/>
          <w:bCs/>
          <w:sz w:val="20"/>
        </w:rPr>
      </w:pPr>
      <w:r w:rsidRPr="00D543EE">
        <w:rPr>
          <w:rFonts w:ascii="Century Gothic" w:hAnsi="Century Gothic"/>
          <w:bCs/>
          <w:sz w:val="20"/>
        </w:rPr>
        <w:t>digital divide efforts</w:t>
      </w:r>
    </w:p>
    <w:p w14:paraId="50DBF911" w14:textId="3CE9D38E" w:rsidR="00D543EE" w:rsidRDefault="00D543EE" w:rsidP="00A8656C">
      <w:pPr>
        <w:pStyle w:val="ListParagraph"/>
        <w:numPr>
          <w:ilvl w:val="0"/>
          <w:numId w:val="46"/>
        </w:numPr>
        <w:rPr>
          <w:rFonts w:ascii="Century Gothic" w:hAnsi="Century Gothic"/>
          <w:bCs/>
          <w:sz w:val="20"/>
        </w:rPr>
      </w:pPr>
      <w:r w:rsidRPr="00D543EE">
        <w:rPr>
          <w:rFonts w:ascii="Century Gothic" w:hAnsi="Century Gothic"/>
          <w:b/>
          <w:sz w:val="20"/>
        </w:rPr>
        <w:t>Regular Ops:</w:t>
      </w:r>
      <w:r w:rsidRPr="00D543EE">
        <w:rPr>
          <w:rFonts w:ascii="Century Gothic" w:hAnsi="Century Gothic"/>
          <w:bCs/>
          <w:sz w:val="20"/>
        </w:rPr>
        <w:t xml:space="preserve"> </w:t>
      </w:r>
      <w:r w:rsidR="00726D64">
        <w:rPr>
          <w:rFonts w:ascii="Century Gothic" w:hAnsi="Century Gothic"/>
          <w:bCs/>
          <w:sz w:val="20"/>
        </w:rPr>
        <w:t>The PHA’s</w:t>
      </w:r>
      <w:r w:rsidRPr="00D543EE">
        <w:rPr>
          <w:rFonts w:ascii="Century Gothic" w:hAnsi="Century Gothic"/>
          <w:bCs/>
          <w:sz w:val="20"/>
        </w:rPr>
        <w:t xml:space="preserve"> priority as it is impacting </w:t>
      </w:r>
      <w:r w:rsidR="00726D64">
        <w:rPr>
          <w:rFonts w:ascii="Century Gothic" w:hAnsi="Century Gothic"/>
          <w:bCs/>
          <w:sz w:val="20"/>
        </w:rPr>
        <w:t>the</w:t>
      </w:r>
      <w:r w:rsidRPr="00D543EE">
        <w:rPr>
          <w:rFonts w:ascii="Century Gothic" w:hAnsi="Century Gothic"/>
          <w:bCs/>
          <w:sz w:val="20"/>
        </w:rPr>
        <w:t xml:space="preserve"> residents and business.</w:t>
      </w:r>
      <w:r w:rsidR="006C729D">
        <w:rPr>
          <w:rFonts w:ascii="Century Gothic" w:hAnsi="Century Gothic"/>
          <w:bCs/>
          <w:sz w:val="20"/>
        </w:rPr>
        <w:t xml:space="preserve"> Main</w:t>
      </w:r>
      <w:r w:rsidRPr="00D543EE">
        <w:rPr>
          <w:rFonts w:ascii="Century Gothic" w:hAnsi="Century Gothic"/>
          <w:bCs/>
          <w:sz w:val="20"/>
        </w:rPr>
        <w:t xml:space="preserve"> areas of focus </w:t>
      </w:r>
      <w:r w:rsidR="006C729D">
        <w:rPr>
          <w:rFonts w:ascii="Century Gothic" w:hAnsi="Century Gothic"/>
          <w:bCs/>
          <w:sz w:val="20"/>
        </w:rPr>
        <w:t>are</w:t>
      </w:r>
      <w:r w:rsidRPr="00D543EE">
        <w:rPr>
          <w:rFonts w:ascii="Century Gothic" w:hAnsi="Century Gothic"/>
          <w:bCs/>
          <w:sz w:val="20"/>
        </w:rPr>
        <w:t>:</w:t>
      </w:r>
    </w:p>
    <w:p w14:paraId="1E8313FC" w14:textId="5506F527" w:rsidR="00D543EE" w:rsidRPr="00D543EE" w:rsidRDefault="00D543EE" w:rsidP="00D543EE">
      <w:pPr>
        <w:pStyle w:val="ListParagraph"/>
        <w:numPr>
          <w:ilvl w:val="0"/>
          <w:numId w:val="36"/>
        </w:numPr>
        <w:rPr>
          <w:rFonts w:ascii="Century Gothic" w:hAnsi="Century Gothic"/>
          <w:bCs/>
          <w:sz w:val="20"/>
        </w:rPr>
      </w:pPr>
      <w:r w:rsidRPr="00D543EE">
        <w:rPr>
          <w:rFonts w:ascii="Century Gothic" w:hAnsi="Century Gothic"/>
          <w:bCs/>
          <w:sz w:val="20"/>
        </w:rPr>
        <w:t xml:space="preserve">Returning </w:t>
      </w:r>
      <w:r w:rsidR="00A8656C">
        <w:rPr>
          <w:rFonts w:ascii="Century Gothic" w:hAnsi="Century Gothic"/>
          <w:bCs/>
          <w:sz w:val="20"/>
        </w:rPr>
        <w:t>various staff to their original places of business</w:t>
      </w:r>
    </w:p>
    <w:p w14:paraId="0D2E271D" w14:textId="77777777" w:rsidR="00D543EE" w:rsidRPr="00D543EE" w:rsidRDefault="00D543EE" w:rsidP="00D543EE">
      <w:pPr>
        <w:pStyle w:val="ListParagraph"/>
        <w:numPr>
          <w:ilvl w:val="0"/>
          <w:numId w:val="36"/>
        </w:numPr>
        <w:rPr>
          <w:rFonts w:ascii="Century Gothic" w:hAnsi="Century Gothic"/>
          <w:bCs/>
          <w:sz w:val="20"/>
        </w:rPr>
      </w:pPr>
      <w:r w:rsidRPr="00D543EE">
        <w:rPr>
          <w:rFonts w:ascii="Century Gothic" w:hAnsi="Century Gothic"/>
          <w:bCs/>
          <w:sz w:val="20"/>
        </w:rPr>
        <w:t>Work Orders, Long standing vacant units</w:t>
      </w:r>
    </w:p>
    <w:p w14:paraId="0FA40513" w14:textId="77777777" w:rsidR="00D543EE" w:rsidRPr="00D543EE" w:rsidRDefault="00D543EE" w:rsidP="00D543EE">
      <w:pPr>
        <w:pStyle w:val="ListParagraph"/>
        <w:numPr>
          <w:ilvl w:val="0"/>
          <w:numId w:val="36"/>
        </w:numPr>
        <w:rPr>
          <w:rFonts w:ascii="Century Gothic" w:hAnsi="Century Gothic"/>
          <w:bCs/>
          <w:sz w:val="20"/>
        </w:rPr>
      </w:pPr>
      <w:r w:rsidRPr="00D543EE">
        <w:rPr>
          <w:rFonts w:ascii="Century Gothic" w:hAnsi="Century Gothic"/>
          <w:bCs/>
          <w:sz w:val="20"/>
        </w:rPr>
        <w:t>Establishing the New Normal Customer Service components</w:t>
      </w:r>
    </w:p>
    <w:p w14:paraId="4A929AB5" w14:textId="77777777" w:rsidR="00D543EE" w:rsidRPr="00D543EE" w:rsidRDefault="00D543EE" w:rsidP="00D543EE">
      <w:pPr>
        <w:pStyle w:val="ListParagraph"/>
        <w:numPr>
          <w:ilvl w:val="0"/>
          <w:numId w:val="36"/>
        </w:numPr>
        <w:rPr>
          <w:rFonts w:ascii="Century Gothic" w:hAnsi="Century Gothic"/>
          <w:bCs/>
          <w:sz w:val="20"/>
        </w:rPr>
      </w:pPr>
      <w:r w:rsidRPr="00D543EE">
        <w:rPr>
          <w:rFonts w:ascii="Century Gothic" w:hAnsi="Century Gothic"/>
          <w:bCs/>
          <w:sz w:val="20"/>
        </w:rPr>
        <w:t>Staffing challenges have increased in CY2020</w:t>
      </w:r>
    </w:p>
    <w:p w14:paraId="3E22F86E" w14:textId="6B6C263A" w:rsidR="00D543EE" w:rsidRPr="00D543EE" w:rsidRDefault="00D543EE" w:rsidP="00D543EE">
      <w:pPr>
        <w:pStyle w:val="ListParagraph"/>
        <w:numPr>
          <w:ilvl w:val="0"/>
          <w:numId w:val="36"/>
        </w:numPr>
        <w:rPr>
          <w:rFonts w:ascii="Century Gothic" w:hAnsi="Century Gothic"/>
          <w:bCs/>
          <w:sz w:val="20"/>
        </w:rPr>
      </w:pPr>
      <w:r w:rsidRPr="00D543EE">
        <w:rPr>
          <w:rFonts w:ascii="Century Gothic" w:hAnsi="Century Gothic"/>
          <w:bCs/>
          <w:sz w:val="20"/>
        </w:rPr>
        <w:t>Succession planning, professional development and internal professional development in our entry level positions in administrative and facility tracks</w:t>
      </w:r>
    </w:p>
    <w:p w14:paraId="0B4DF215" w14:textId="77777777" w:rsidR="00A8656C" w:rsidRPr="00A8656C" w:rsidRDefault="00A8656C" w:rsidP="00A8656C">
      <w:pPr>
        <w:pStyle w:val="ListParagraph"/>
        <w:numPr>
          <w:ilvl w:val="0"/>
          <w:numId w:val="1"/>
        </w:numPr>
        <w:jc w:val="both"/>
        <w:rPr>
          <w:rFonts w:ascii="Century Gothic" w:hAnsi="Century Gothic"/>
          <w:sz w:val="20"/>
        </w:rPr>
      </w:pPr>
      <w:r>
        <w:rPr>
          <w:rFonts w:ascii="Century Gothic" w:hAnsi="Century Gothic"/>
          <w:b/>
          <w:bCs/>
          <w:sz w:val="20"/>
        </w:rPr>
        <w:t xml:space="preserve">REPORTS: </w:t>
      </w:r>
      <w:r w:rsidR="00130DD4" w:rsidRPr="00A8656C">
        <w:rPr>
          <w:rFonts w:ascii="Century Gothic" w:hAnsi="Century Gothic"/>
          <w:b/>
          <w:bCs/>
          <w:sz w:val="20"/>
        </w:rPr>
        <w:t xml:space="preserve"> </w:t>
      </w:r>
    </w:p>
    <w:p w14:paraId="4F70B6CC" w14:textId="09C85130" w:rsidR="00D543EE" w:rsidRDefault="00A8656C" w:rsidP="00A8656C">
      <w:pPr>
        <w:jc w:val="both"/>
        <w:rPr>
          <w:rFonts w:ascii="Century Gothic" w:hAnsi="Century Gothic"/>
          <w:sz w:val="20"/>
        </w:rPr>
      </w:pPr>
      <w:r w:rsidRPr="00A8656C">
        <w:rPr>
          <w:rFonts w:ascii="Century Gothic" w:hAnsi="Century Gothic"/>
          <w:sz w:val="20"/>
        </w:rPr>
        <w:t xml:space="preserve">OSD has developed the written report for the Strategic Plan’s FY1, Quarter 1 &amp; 2 Report for board members for your review.  The PHA’s new </w:t>
      </w:r>
      <w:r w:rsidR="00D543EE" w:rsidRPr="00A8656C">
        <w:rPr>
          <w:rFonts w:ascii="Century Gothic" w:hAnsi="Century Gothic"/>
          <w:sz w:val="20"/>
        </w:rPr>
        <w:t>2020 COVID Response report highlighting collective work is also being designed as well.</w:t>
      </w:r>
    </w:p>
    <w:p w14:paraId="64DF4805" w14:textId="77777777" w:rsidR="00A8656C" w:rsidRPr="00A8656C" w:rsidRDefault="00A8656C" w:rsidP="00A8656C">
      <w:pPr>
        <w:jc w:val="both"/>
        <w:rPr>
          <w:rFonts w:ascii="Century Gothic" w:hAnsi="Century Gothic"/>
          <w:sz w:val="20"/>
        </w:rPr>
      </w:pPr>
    </w:p>
    <w:p w14:paraId="00B8CABB" w14:textId="0A4C6DBB" w:rsidR="004C05D6" w:rsidRDefault="00E90B77" w:rsidP="00A8656C">
      <w:pPr>
        <w:pStyle w:val="ListParagraph"/>
        <w:numPr>
          <w:ilvl w:val="0"/>
          <w:numId w:val="1"/>
        </w:numPr>
        <w:rPr>
          <w:rFonts w:ascii="Century Gothic" w:hAnsi="Century Gothic"/>
          <w:b/>
          <w:bCs/>
          <w:sz w:val="20"/>
        </w:rPr>
      </w:pPr>
      <w:r w:rsidRPr="00E90B77">
        <w:rPr>
          <w:rFonts w:ascii="Century Gothic" w:hAnsi="Century Gothic"/>
          <w:b/>
          <w:bCs/>
          <w:sz w:val="20"/>
        </w:rPr>
        <w:t>TESTING AND VACCINATIONS CAMPAIGN</w:t>
      </w:r>
      <w:r w:rsidR="004C05D6" w:rsidRPr="004C05D6">
        <w:rPr>
          <w:rFonts w:ascii="Century Gothic" w:hAnsi="Century Gothic"/>
          <w:b/>
          <w:bCs/>
          <w:sz w:val="20"/>
        </w:rPr>
        <w:t>:</w:t>
      </w:r>
    </w:p>
    <w:p w14:paraId="344C8563" w14:textId="434483A4" w:rsidR="00E90B77" w:rsidRPr="00E90B77" w:rsidRDefault="00E90B77" w:rsidP="00E90B77">
      <w:pPr>
        <w:pStyle w:val="ListParagraph"/>
        <w:ind w:left="1080" w:firstLine="720"/>
        <w:rPr>
          <w:rFonts w:ascii="Century Gothic" w:hAnsi="Century Gothic"/>
          <w:sz w:val="20"/>
          <w:u w:val="single"/>
        </w:rPr>
      </w:pPr>
      <w:r w:rsidRPr="00E90B77">
        <w:rPr>
          <w:rFonts w:ascii="Century Gothic" w:hAnsi="Century Gothic"/>
          <w:sz w:val="20"/>
          <w:u w:val="single"/>
        </w:rPr>
        <w:t>Testing:</w:t>
      </w:r>
    </w:p>
    <w:p w14:paraId="2768E2E2" w14:textId="64150F3B" w:rsidR="00E90B77" w:rsidRPr="00E90B77" w:rsidRDefault="00E90B77" w:rsidP="00E90B77">
      <w:pPr>
        <w:pStyle w:val="ListParagraph"/>
        <w:numPr>
          <w:ilvl w:val="0"/>
          <w:numId w:val="37"/>
        </w:numPr>
        <w:rPr>
          <w:rFonts w:ascii="Century Gothic" w:hAnsi="Century Gothic"/>
          <w:sz w:val="20"/>
        </w:rPr>
      </w:pPr>
      <w:r w:rsidRPr="00E90B77">
        <w:rPr>
          <w:rFonts w:ascii="Century Gothic" w:hAnsi="Century Gothic"/>
          <w:sz w:val="20"/>
        </w:rPr>
        <w:t xml:space="preserve">Worked with three partners over this </w:t>
      </w:r>
      <w:r w:rsidR="006C729D" w:rsidRPr="00E90B77">
        <w:rPr>
          <w:rFonts w:ascii="Century Gothic" w:hAnsi="Century Gothic"/>
          <w:sz w:val="20"/>
        </w:rPr>
        <w:t>time</w:t>
      </w:r>
      <w:r w:rsidRPr="00E90B77">
        <w:rPr>
          <w:rFonts w:ascii="Century Gothic" w:hAnsi="Century Gothic"/>
          <w:sz w:val="20"/>
        </w:rPr>
        <w:t xml:space="preserve"> to normalize testing.</w:t>
      </w:r>
    </w:p>
    <w:p w14:paraId="44668FAC" w14:textId="6340F7D8" w:rsidR="00E90B77" w:rsidRPr="00E90B77" w:rsidRDefault="00E90B77" w:rsidP="00E90B77">
      <w:pPr>
        <w:pStyle w:val="ListParagraph"/>
        <w:numPr>
          <w:ilvl w:val="0"/>
          <w:numId w:val="37"/>
        </w:numPr>
        <w:rPr>
          <w:rFonts w:ascii="Century Gothic" w:hAnsi="Century Gothic"/>
          <w:sz w:val="20"/>
        </w:rPr>
      </w:pPr>
      <w:r w:rsidRPr="00E90B77">
        <w:rPr>
          <w:rFonts w:ascii="Century Gothic" w:hAnsi="Century Gothic"/>
          <w:sz w:val="20"/>
        </w:rPr>
        <w:t xml:space="preserve">Including today’s numbers, </w:t>
      </w:r>
      <w:r w:rsidR="006C729D">
        <w:rPr>
          <w:rFonts w:ascii="Century Gothic" w:hAnsi="Century Gothic"/>
          <w:sz w:val="20"/>
        </w:rPr>
        <w:t>The PHA has</w:t>
      </w:r>
      <w:r w:rsidRPr="00E90B77">
        <w:rPr>
          <w:rFonts w:ascii="Century Gothic" w:hAnsi="Century Gothic"/>
          <w:sz w:val="20"/>
        </w:rPr>
        <w:t xml:space="preserve"> tested 4</w:t>
      </w:r>
      <w:r w:rsidR="006C729D">
        <w:rPr>
          <w:rFonts w:ascii="Century Gothic" w:hAnsi="Century Gothic"/>
          <w:sz w:val="20"/>
        </w:rPr>
        <w:t>,</w:t>
      </w:r>
      <w:r w:rsidRPr="00E90B77">
        <w:rPr>
          <w:rFonts w:ascii="Century Gothic" w:hAnsi="Century Gothic"/>
          <w:sz w:val="20"/>
        </w:rPr>
        <w:t>916 people.</w:t>
      </w:r>
    </w:p>
    <w:p w14:paraId="53F2939F" w14:textId="64613B6E" w:rsidR="00E90B77" w:rsidRPr="00E90B77" w:rsidRDefault="006C729D" w:rsidP="00E90B77">
      <w:pPr>
        <w:pStyle w:val="ListParagraph"/>
        <w:numPr>
          <w:ilvl w:val="0"/>
          <w:numId w:val="37"/>
        </w:numPr>
        <w:rPr>
          <w:rFonts w:ascii="Century Gothic" w:hAnsi="Century Gothic"/>
          <w:sz w:val="20"/>
        </w:rPr>
      </w:pPr>
      <w:r>
        <w:rPr>
          <w:rFonts w:ascii="Century Gothic" w:hAnsi="Century Gothic"/>
          <w:sz w:val="20"/>
        </w:rPr>
        <w:t>W</w:t>
      </w:r>
      <w:r w:rsidR="00E90B77" w:rsidRPr="00E90B77">
        <w:rPr>
          <w:rFonts w:ascii="Century Gothic" w:hAnsi="Century Gothic"/>
          <w:sz w:val="20"/>
        </w:rPr>
        <w:t>orked with three partners over the course of the pandemic and developed three models for testing</w:t>
      </w:r>
    </w:p>
    <w:p w14:paraId="7FA825F0" w14:textId="334D75F4" w:rsidR="00E90B77" w:rsidRDefault="006C729D" w:rsidP="00E90B77">
      <w:pPr>
        <w:pStyle w:val="ListParagraph"/>
        <w:numPr>
          <w:ilvl w:val="0"/>
          <w:numId w:val="37"/>
        </w:numPr>
        <w:rPr>
          <w:rFonts w:ascii="Century Gothic" w:hAnsi="Century Gothic"/>
          <w:sz w:val="20"/>
        </w:rPr>
      </w:pPr>
      <w:r w:rsidRPr="00E90B77">
        <w:rPr>
          <w:rFonts w:ascii="Century Gothic" w:hAnsi="Century Gothic"/>
          <w:sz w:val="20"/>
        </w:rPr>
        <w:t>Apart from</w:t>
      </w:r>
      <w:r w:rsidR="00E90B77" w:rsidRPr="00E90B77">
        <w:rPr>
          <w:rFonts w:ascii="Century Gothic" w:hAnsi="Century Gothic"/>
          <w:sz w:val="20"/>
        </w:rPr>
        <w:t xml:space="preserve"> one outbreak in the beginning in a high-rise, which started testing</w:t>
      </w:r>
      <w:r w:rsidR="00A8656C">
        <w:rPr>
          <w:rFonts w:ascii="Century Gothic" w:hAnsi="Century Gothic"/>
          <w:sz w:val="20"/>
        </w:rPr>
        <w:t xml:space="preserve"> efforts</w:t>
      </w:r>
      <w:r w:rsidR="00E90B77" w:rsidRPr="00E90B77">
        <w:rPr>
          <w:rFonts w:ascii="Century Gothic" w:hAnsi="Century Gothic"/>
          <w:sz w:val="20"/>
        </w:rPr>
        <w:t xml:space="preserve">, </w:t>
      </w:r>
      <w:r>
        <w:rPr>
          <w:rFonts w:ascii="Century Gothic" w:hAnsi="Century Gothic"/>
          <w:sz w:val="20"/>
        </w:rPr>
        <w:t>the</w:t>
      </w:r>
      <w:r w:rsidR="00E90B77" w:rsidRPr="00E90B77">
        <w:rPr>
          <w:rFonts w:ascii="Century Gothic" w:hAnsi="Century Gothic"/>
          <w:sz w:val="20"/>
        </w:rPr>
        <w:t xml:space="preserve"> buildings’ infection rates stayed lower than any of the surrounding communities and hots spots</w:t>
      </w:r>
      <w:r w:rsidR="00A8656C">
        <w:rPr>
          <w:rFonts w:ascii="Century Gothic" w:hAnsi="Century Gothic"/>
          <w:sz w:val="20"/>
        </w:rPr>
        <w:t xml:space="preserve"> subsequently</w:t>
      </w:r>
      <w:r w:rsidR="00E90B77" w:rsidRPr="00E90B77">
        <w:rPr>
          <w:rFonts w:ascii="Century Gothic" w:hAnsi="Century Gothic"/>
          <w:sz w:val="20"/>
        </w:rPr>
        <w:t>.</w:t>
      </w:r>
    </w:p>
    <w:p w14:paraId="2A289A3E" w14:textId="2C407E9E" w:rsidR="00E90B77" w:rsidRDefault="00E90B77" w:rsidP="00E90B77">
      <w:pPr>
        <w:ind w:left="1800"/>
        <w:rPr>
          <w:rFonts w:ascii="Century Gothic" w:hAnsi="Century Gothic"/>
          <w:sz w:val="20"/>
          <w:u w:val="single"/>
        </w:rPr>
      </w:pPr>
      <w:r w:rsidRPr="00E90B77">
        <w:rPr>
          <w:rFonts w:ascii="Century Gothic" w:hAnsi="Century Gothic"/>
          <w:sz w:val="20"/>
          <w:u w:val="single"/>
        </w:rPr>
        <w:t>Vaccines and Testing:</w:t>
      </w:r>
    </w:p>
    <w:p w14:paraId="41465089" w14:textId="18E15D07" w:rsidR="00E90B77" w:rsidRDefault="00E90B77" w:rsidP="00E90B77">
      <w:pPr>
        <w:ind w:left="1080" w:firstLine="720"/>
        <w:rPr>
          <w:rFonts w:ascii="Century Gothic" w:hAnsi="Century Gothic"/>
          <w:sz w:val="20"/>
        </w:rPr>
      </w:pPr>
      <w:r w:rsidRPr="00E90B77">
        <w:rPr>
          <w:rFonts w:ascii="Century Gothic" w:hAnsi="Century Gothic"/>
          <w:sz w:val="20"/>
        </w:rPr>
        <w:t>Total number of vaccination clinics in the PHA properties</w:t>
      </w:r>
      <w:r>
        <w:rPr>
          <w:rFonts w:ascii="Century Gothic" w:hAnsi="Century Gothic"/>
          <w:sz w:val="20"/>
        </w:rPr>
        <w:t>:</w:t>
      </w:r>
    </w:p>
    <w:p w14:paraId="10E08710" w14:textId="1826DCC5" w:rsidR="00E90B77" w:rsidRPr="00E90B77" w:rsidRDefault="00E90B77" w:rsidP="00E90B77">
      <w:pPr>
        <w:pStyle w:val="ListParagraph"/>
        <w:numPr>
          <w:ilvl w:val="0"/>
          <w:numId w:val="40"/>
        </w:numPr>
        <w:rPr>
          <w:rFonts w:ascii="Century Gothic" w:hAnsi="Century Gothic"/>
          <w:sz w:val="20"/>
        </w:rPr>
      </w:pPr>
      <w:r w:rsidRPr="00E90B77">
        <w:rPr>
          <w:rFonts w:ascii="Century Gothic" w:hAnsi="Century Gothic"/>
          <w:sz w:val="20"/>
        </w:rPr>
        <w:t>22</w:t>
      </w:r>
      <w:r w:rsidR="006C729D">
        <w:rPr>
          <w:rFonts w:ascii="Century Gothic" w:hAnsi="Century Gothic"/>
          <w:sz w:val="20"/>
        </w:rPr>
        <w:t xml:space="preserve"> in total</w:t>
      </w:r>
    </w:p>
    <w:p w14:paraId="3DFBDA4D" w14:textId="77777777" w:rsidR="00E90B77" w:rsidRPr="00E90B77" w:rsidRDefault="00E90B77" w:rsidP="00E90B77">
      <w:pPr>
        <w:pStyle w:val="ListParagraph"/>
        <w:numPr>
          <w:ilvl w:val="0"/>
          <w:numId w:val="40"/>
        </w:numPr>
        <w:rPr>
          <w:rFonts w:ascii="Century Gothic" w:hAnsi="Century Gothic"/>
          <w:sz w:val="20"/>
        </w:rPr>
      </w:pPr>
      <w:r w:rsidRPr="00E90B77">
        <w:rPr>
          <w:rFonts w:ascii="Century Gothic" w:hAnsi="Century Gothic"/>
          <w:sz w:val="20"/>
        </w:rPr>
        <w:t>20 were with either Walgreens, CVS with DMAT as medical oversight</w:t>
      </w:r>
    </w:p>
    <w:p w14:paraId="34B49B71" w14:textId="77777777" w:rsidR="00E90B77" w:rsidRPr="00E90B77" w:rsidRDefault="00E90B77" w:rsidP="00E90B77">
      <w:pPr>
        <w:pStyle w:val="ListParagraph"/>
        <w:numPr>
          <w:ilvl w:val="0"/>
          <w:numId w:val="40"/>
        </w:numPr>
        <w:rPr>
          <w:rFonts w:ascii="Century Gothic" w:hAnsi="Century Gothic"/>
          <w:sz w:val="20"/>
        </w:rPr>
      </w:pPr>
      <w:r w:rsidRPr="00E90B77">
        <w:rPr>
          <w:rFonts w:ascii="Century Gothic" w:hAnsi="Century Gothic"/>
          <w:sz w:val="20"/>
        </w:rPr>
        <w:t>2 Learning Clinic using Prep Mod system</w:t>
      </w:r>
    </w:p>
    <w:p w14:paraId="18BAA27F" w14:textId="2192FFE2" w:rsidR="00E90B77" w:rsidRDefault="00E90B77" w:rsidP="00E90B77">
      <w:pPr>
        <w:ind w:left="1800"/>
        <w:rPr>
          <w:rFonts w:ascii="Century Gothic" w:hAnsi="Century Gothic"/>
          <w:sz w:val="20"/>
          <w:u w:val="single"/>
        </w:rPr>
      </w:pPr>
      <w:r w:rsidRPr="00E90B77">
        <w:rPr>
          <w:rFonts w:ascii="Century Gothic" w:hAnsi="Century Gothic"/>
          <w:sz w:val="20"/>
          <w:u w:val="single"/>
        </w:rPr>
        <w:t>During this time</w:t>
      </w:r>
      <w:r w:rsidR="006C729D">
        <w:rPr>
          <w:rFonts w:ascii="Century Gothic" w:hAnsi="Century Gothic"/>
          <w:sz w:val="20"/>
          <w:u w:val="single"/>
        </w:rPr>
        <w:t xml:space="preserve">, </w:t>
      </w:r>
      <w:r w:rsidRPr="00E90B77">
        <w:rPr>
          <w:rFonts w:ascii="Century Gothic" w:hAnsi="Century Gothic"/>
          <w:sz w:val="20"/>
          <w:u w:val="single"/>
        </w:rPr>
        <w:t>1/29</w:t>
      </w:r>
      <w:r w:rsidR="006C729D">
        <w:rPr>
          <w:rFonts w:ascii="Century Gothic" w:hAnsi="Century Gothic"/>
          <w:sz w:val="20"/>
          <w:u w:val="single"/>
        </w:rPr>
        <w:t>/2021</w:t>
      </w:r>
      <w:r w:rsidRPr="00E90B77">
        <w:rPr>
          <w:rFonts w:ascii="Century Gothic" w:hAnsi="Century Gothic"/>
          <w:sz w:val="20"/>
          <w:u w:val="single"/>
        </w:rPr>
        <w:t>-3/27</w:t>
      </w:r>
      <w:r w:rsidR="006C729D">
        <w:rPr>
          <w:rFonts w:ascii="Century Gothic" w:hAnsi="Century Gothic"/>
          <w:sz w:val="20"/>
          <w:u w:val="single"/>
        </w:rPr>
        <w:t>/2021,</w:t>
      </w:r>
      <w:r w:rsidRPr="00E90B77">
        <w:rPr>
          <w:rFonts w:ascii="Century Gothic" w:hAnsi="Century Gothic"/>
          <w:sz w:val="20"/>
          <w:u w:val="single"/>
        </w:rPr>
        <w:t xml:space="preserve"> through vaccination operations:</w:t>
      </w:r>
    </w:p>
    <w:p w14:paraId="3577EE3B" w14:textId="1708458B" w:rsidR="00E90B77" w:rsidRDefault="00E90B77" w:rsidP="00E90B77">
      <w:pPr>
        <w:ind w:left="1800"/>
        <w:rPr>
          <w:rFonts w:ascii="Century Gothic" w:hAnsi="Century Gothic"/>
          <w:sz w:val="20"/>
        </w:rPr>
      </w:pPr>
      <w:r w:rsidRPr="00E90B77">
        <w:rPr>
          <w:rFonts w:ascii="Century Gothic" w:hAnsi="Century Gothic"/>
          <w:sz w:val="20"/>
        </w:rPr>
        <w:t>The PHA was the only organization testing and vaccinating at the same time.</w:t>
      </w:r>
    </w:p>
    <w:p w14:paraId="3688D9CC" w14:textId="77777777" w:rsidR="00E90B77" w:rsidRPr="00E90B77" w:rsidRDefault="00E90B77" w:rsidP="00E90B77">
      <w:pPr>
        <w:pStyle w:val="ListParagraph"/>
        <w:numPr>
          <w:ilvl w:val="0"/>
          <w:numId w:val="42"/>
        </w:numPr>
        <w:rPr>
          <w:rFonts w:ascii="Century Gothic" w:hAnsi="Century Gothic"/>
          <w:sz w:val="20"/>
        </w:rPr>
      </w:pPr>
      <w:r w:rsidRPr="00E90B77">
        <w:rPr>
          <w:rFonts w:ascii="Century Gothic" w:hAnsi="Century Gothic"/>
          <w:sz w:val="20"/>
        </w:rPr>
        <w:t xml:space="preserve">Tested: 1,677 </w:t>
      </w:r>
    </w:p>
    <w:p w14:paraId="51B0BF60" w14:textId="0D0DD28A" w:rsidR="00E90B77" w:rsidRPr="00E90B77" w:rsidRDefault="00E90B77" w:rsidP="00E90B77">
      <w:pPr>
        <w:pStyle w:val="ListParagraph"/>
        <w:numPr>
          <w:ilvl w:val="0"/>
          <w:numId w:val="42"/>
        </w:numPr>
        <w:rPr>
          <w:rFonts w:ascii="Century Gothic" w:hAnsi="Century Gothic"/>
          <w:sz w:val="20"/>
        </w:rPr>
      </w:pPr>
      <w:r w:rsidRPr="00E90B77">
        <w:rPr>
          <w:rFonts w:ascii="Century Gothic" w:hAnsi="Century Gothic"/>
          <w:sz w:val="20"/>
        </w:rPr>
        <w:t>Positive: 7 (</w:t>
      </w:r>
      <w:r w:rsidR="00F62040">
        <w:rPr>
          <w:rFonts w:ascii="Century Gothic" w:hAnsi="Century Gothic"/>
          <w:sz w:val="20"/>
        </w:rPr>
        <w:t>0</w:t>
      </w:r>
      <w:r w:rsidRPr="00E90B77">
        <w:rPr>
          <w:rFonts w:ascii="Century Gothic" w:hAnsi="Century Gothic"/>
          <w:sz w:val="20"/>
        </w:rPr>
        <w:t>.4 % positivity rate - less than 1%)</w:t>
      </w:r>
    </w:p>
    <w:p w14:paraId="13AE5490" w14:textId="1C3F4CB2" w:rsidR="00E90B77" w:rsidRPr="00E90B77" w:rsidRDefault="006C729D" w:rsidP="00E90B77">
      <w:pPr>
        <w:pStyle w:val="ListParagraph"/>
        <w:numPr>
          <w:ilvl w:val="0"/>
          <w:numId w:val="42"/>
        </w:numPr>
        <w:rPr>
          <w:rFonts w:ascii="Century Gothic" w:hAnsi="Century Gothic"/>
          <w:sz w:val="20"/>
        </w:rPr>
      </w:pPr>
      <w:r>
        <w:rPr>
          <w:rFonts w:ascii="Century Gothic" w:hAnsi="Century Gothic"/>
          <w:sz w:val="20"/>
        </w:rPr>
        <w:t>Number</w:t>
      </w:r>
      <w:r w:rsidR="00E90B77" w:rsidRPr="00E90B77">
        <w:rPr>
          <w:rFonts w:ascii="Century Gothic" w:hAnsi="Century Gothic"/>
          <w:sz w:val="20"/>
        </w:rPr>
        <w:t xml:space="preserve"> of first dose residents 816; employees 137; DMAT 11 TOTAL 964</w:t>
      </w:r>
    </w:p>
    <w:p w14:paraId="59F97534" w14:textId="7AB7164D" w:rsidR="00E90B77" w:rsidRPr="00E90B77" w:rsidRDefault="006C729D" w:rsidP="00E90B77">
      <w:pPr>
        <w:pStyle w:val="ListParagraph"/>
        <w:numPr>
          <w:ilvl w:val="0"/>
          <w:numId w:val="42"/>
        </w:numPr>
        <w:rPr>
          <w:rFonts w:ascii="Century Gothic" w:hAnsi="Century Gothic"/>
          <w:sz w:val="20"/>
        </w:rPr>
      </w:pPr>
      <w:r>
        <w:rPr>
          <w:rFonts w:ascii="Century Gothic" w:hAnsi="Century Gothic"/>
          <w:sz w:val="20"/>
        </w:rPr>
        <w:lastRenderedPageBreak/>
        <w:t>Number</w:t>
      </w:r>
      <w:r w:rsidR="00E90B77" w:rsidRPr="00E90B77">
        <w:rPr>
          <w:rFonts w:ascii="Century Gothic" w:hAnsi="Century Gothic"/>
          <w:sz w:val="20"/>
        </w:rPr>
        <w:t xml:space="preserve"> of second dose residents 702; employees 113; DMAT 8 TOTAL 823</w:t>
      </w:r>
    </w:p>
    <w:p w14:paraId="792EAFF9" w14:textId="77777777" w:rsidR="00E90B77" w:rsidRPr="00E90B77" w:rsidRDefault="00E90B77" w:rsidP="00E90B77">
      <w:pPr>
        <w:pStyle w:val="ListParagraph"/>
        <w:numPr>
          <w:ilvl w:val="0"/>
          <w:numId w:val="42"/>
        </w:numPr>
        <w:rPr>
          <w:rFonts w:ascii="Century Gothic" w:hAnsi="Century Gothic"/>
          <w:sz w:val="20"/>
        </w:rPr>
      </w:pPr>
      <w:r w:rsidRPr="00E90B77">
        <w:rPr>
          <w:rFonts w:ascii="Century Gothic" w:hAnsi="Century Gothic"/>
          <w:sz w:val="20"/>
        </w:rPr>
        <w:t xml:space="preserve">Total 1,787 shots in arms </w:t>
      </w:r>
    </w:p>
    <w:p w14:paraId="2F3CB833" w14:textId="30CA6083" w:rsidR="00E90B77" w:rsidRPr="00E90B77" w:rsidRDefault="00E90B77" w:rsidP="00E90B77">
      <w:pPr>
        <w:pStyle w:val="ListParagraph"/>
        <w:numPr>
          <w:ilvl w:val="0"/>
          <w:numId w:val="42"/>
        </w:numPr>
        <w:rPr>
          <w:rFonts w:ascii="Century Gothic" w:hAnsi="Century Gothic"/>
          <w:sz w:val="20"/>
        </w:rPr>
      </w:pPr>
      <w:r w:rsidRPr="00E90B77">
        <w:rPr>
          <w:rFonts w:ascii="Century Gothic" w:hAnsi="Century Gothic"/>
          <w:sz w:val="20"/>
        </w:rPr>
        <w:t>87%</w:t>
      </w:r>
      <w:r w:rsidR="00F62040">
        <w:rPr>
          <w:rFonts w:ascii="Century Gothic" w:hAnsi="Century Gothic"/>
          <w:sz w:val="20"/>
        </w:rPr>
        <w:t xml:space="preserve"> of residents vaccinated</w:t>
      </w:r>
      <w:r w:rsidRPr="00E90B77">
        <w:rPr>
          <w:rFonts w:ascii="Century Gothic" w:hAnsi="Century Gothic"/>
          <w:sz w:val="20"/>
        </w:rPr>
        <w:t xml:space="preserve"> were people of color</w:t>
      </w:r>
    </w:p>
    <w:p w14:paraId="33609D78" w14:textId="12CA2D53" w:rsidR="00E90B77" w:rsidRDefault="00E90B77" w:rsidP="00E90B77">
      <w:pPr>
        <w:pStyle w:val="ListParagraph"/>
        <w:numPr>
          <w:ilvl w:val="0"/>
          <w:numId w:val="42"/>
        </w:numPr>
        <w:rPr>
          <w:rFonts w:ascii="Century Gothic" w:hAnsi="Century Gothic"/>
          <w:sz w:val="20"/>
        </w:rPr>
      </w:pPr>
      <w:r w:rsidRPr="00E90B77">
        <w:rPr>
          <w:rFonts w:ascii="Century Gothic" w:hAnsi="Century Gothic"/>
          <w:sz w:val="20"/>
        </w:rPr>
        <w:t>Experience with vaccinations has been with Pfizer</w:t>
      </w:r>
    </w:p>
    <w:p w14:paraId="71399341" w14:textId="77777777" w:rsidR="00A8656C" w:rsidRPr="00E90B77" w:rsidRDefault="00A8656C" w:rsidP="00A8656C">
      <w:pPr>
        <w:pStyle w:val="ListParagraph"/>
        <w:ind w:left="2160"/>
        <w:rPr>
          <w:rFonts w:ascii="Century Gothic" w:hAnsi="Century Gothic"/>
          <w:sz w:val="20"/>
        </w:rPr>
      </w:pPr>
    </w:p>
    <w:p w14:paraId="547C6B78" w14:textId="6D63521F" w:rsidR="00B969CC" w:rsidRPr="00E90B77" w:rsidRDefault="00E90B77" w:rsidP="00A8656C">
      <w:pPr>
        <w:pStyle w:val="ListParagraph"/>
        <w:numPr>
          <w:ilvl w:val="0"/>
          <w:numId w:val="1"/>
        </w:numPr>
        <w:rPr>
          <w:rFonts w:ascii="Century Gothic" w:hAnsi="Century Gothic"/>
          <w:b/>
          <w:bCs/>
          <w:sz w:val="20"/>
        </w:rPr>
      </w:pPr>
      <w:r w:rsidRPr="00E90B77">
        <w:rPr>
          <w:rFonts w:ascii="Century Gothic" w:hAnsi="Century Gothic"/>
          <w:b/>
          <w:bCs/>
          <w:sz w:val="20"/>
        </w:rPr>
        <w:t>NEW VACCINATION EFFORTS &amp; PARTNERSHIPS</w:t>
      </w:r>
      <w:r w:rsidR="004C05D6" w:rsidRPr="00E90B77">
        <w:rPr>
          <w:rFonts w:ascii="Century Gothic" w:hAnsi="Century Gothic"/>
          <w:b/>
          <w:bCs/>
          <w:sz w:val="20"/>
        </w:rPr>
        <w:t>:</w:t>
      </w:r>
    </w:p>
    <w:p w14:paraId="067B4F52" w14:textId="1CCC80D9" w:rsidR="004C05D6" w:rsidRDefault="006C729D" w:rsidP="00A8656C">
      <w:pPr>
        <w:pStyle w:val="ListParagraph"/>
        <w:numPr>
          <w:ilvl w:val="1"/>
          <w:numId w:val="1"/>
        </w:numPr>
        <w:rPr>
          <w:rFonts w:ascii="Century Gothic" w:hAnsi="Century Gothic"/>
          <w:sz w:val="20"/>
        </w:rPr>
      </w:pPr>
      <w:r>
        <w:rPr>
          <w:rFonts w:ascii="Century Gothic" w:hAnsi="Century Gothic"/>
          <w:sz w:val="20"/>
        </w:rPr>
        <w:t>The PHA</w:t>
      </w:r>
      <w:r w:rsidR="00E90B77" w:rsidRPr="00E90B77">
        <w:rPr>
          <w:rFonts w:ascii="Century Gothic" w:hAnsi="Century Gothic"/>
          <w:sz w:val="20"/>
        </w:rPr>
        <w:t xml:space="preserve"> held 2 Special Learning Clinics with </w:t>
      </w:r>
      <w:r>
        <w:rPr>
          <w:rFonts w:ascii="Century Gothic" w:hAnsi="Century Gothic"/>
          <w:sz w:val="20"/>
        </w:rPr>
        <w:t xml:space="preserve">National </w:t>
      </w:r>
      <w:r w:rsidR="00F62040">
        <w:rPr>
          <w:rFonts w:ascii="Century Gothic" w:hAnsi="Century Gothic"/>
          <w:sz w:val="20"/>
        </w:rPr>
        <w:t>G</w:t>
      </w:r>
      <w:r>
        <w:rPr>
          <w:rFonts w:ascii="Century Gothic" w:hAnsi="Century Gothic"/>
          <w:sz w:val="20"/>
        </w:rPr>
        <w:t>uard</w:t>
      </w:r>
      <w:r w:rsidR="00E90B77" w:rsidRPr="00E90B77">
        <w:rPr>
          <w:rFonts w:ascii="Century Gothic" w:hAnsi="Century Gothic"/>
          <w:sz w:val="20"/>
        </w:rPr>
        <w:t>/DMAT/PEMA/</w:t>
      </w:r>
      <w:r>
        <w:rPr>
          <w:rFonts w:ascii="Century Gothic" w:hAnsi="Century Gothic"/>
          <w:sz w:val="20"/>
        </w:rPr>
        <w:t>Department of Health</w:t>
      </w:r>
      <w:r w:rsidR="00E90B77" w:rsidRPr="00E90B77">
        <w:rPr>
          <w:rFonts w:ascii="Century Gothic" w:hAnsi="Century Gothic"/>
          <w:sz w:val="20"/>
        </w:rPr>
        <w:t>. The first clinic was held on Saturday, 3/20</w:t>
      </w:r>
      <w:r>
        <w:rPr>
          <w:rFonts w:ascii="Century Gothic" w:hAnsi="Century Gothic"/>
          <w:sz w:val="20"/>
        </w:rPr>
        <w:t xml:space="preserve">/2021 </w:t>
      </w:r>
      <w:r w:rsidR="00E90B77" w:rsidRPr="00E90B77">
        <w:rPr>
          <w:rFonts w:ascii="Century Gothic" w:hAnsi="Century Gothic"/>
          <w:sz w:val="20"/>
        </w:rPr>
        <w:t xml:space="preserve">with extensive outreach efforts, there were 96 </w:t>
      </w:r>
      <w:r>
        <w:rPr>
          <w:rFonts w:ascii="Century Gothic" w:hAnsi="Century Gothic"/>
          <w:sz w:val="20"/>
        </w:rPr>
        <w:t xml:space="preserve">people </w:t>
      </w:r>
      <w:r w:rsidR="00E90B77" w:rsidRPr="00E90B77">
        <w:rPr>
          <w:rFonts w:ascii="Century Gothic" w:hAnsi="Century Gothic"/>
          <w:sz w:val="20"/>
        </w:rPr>
        <w:t xml:space="preserve">registered and 22 </w:t>
      </w:r>
      <w:r>
        <w:rPr>
          <w:rFonts w:ascii="Century Gothic" w:hAnsi="Century Gothic"/>
          <w:sz w:val="20"/>
        </w:rPr>
        <w:t xml:space="preserve">that were </w:t>
      </w:r>
      <w:r w:rsidR="00E90B77" w:rsidRPr="00E90B77">
        <w:rPr>
          <w:rFonts w:ascii="Century Gothic" w:hAnsi="Century Gothic"/>
          <w:sz w:val="20"/>
        </w:rPr>
        <w:t>put on wait list</w:t>
      </w:r>
      <w:r>
        <w:rPr>
          <w:rFonts w:ascii="Century Gothic" w:hAnsi="Century Gothic"/>
          <w:sz w:val="20"/>
        </w:rPr>
        <w:t>.</w:t>
      </w:r>
    </w:p>
    <w:p w14:paraId="11643CC9" w14:textId="36F15028" w:rsidR="003A411D" w:rsidRPr="003A411D" w:rsidRDefault="003A411D" w:rsidP="003A411D">
      <w:pPr>
        <w:pStyle w:val="ListParagraph"/>
        <w:numPr>
          <w:ilvl w:val="0"/>
          <w:numId w:val="43"/>
        </w:numPr>
        <w:rPr>
          <w:rFonts w:ascii="Century Gothic" w:hAnsi="Century Gothic"/>
          <w:sz w:val="20"/>
        </w:rPr>
      </w:pPr>
      <w:r w:rsidRPr="003A411D">
        <w:rPr>
          <w:rFonts w:ascii="Century Gothic" w:hAnsi="Century Gothic"/>
          <w:sz w:val="20"/>
        </w:rPr>
        <w:t>109 tested</w:t>
      </w:r>
    </w:p>
    <w:p w14:paraId="7A3253AE" w14:textId="629CD184" w:rsidR="003A411D" w:rsidRPr="003A411D" w:rsidRDefault="003A411D" w:rsidP="003A411D">
      <w:pPr>
        <w:pStyle w:val="ListParagraph"/>
        <w:numPr>
          <w:ilvl w:val="0"/>
          <w:numId w:val="43"/>
        </w:numPr>
        <w:rPr>
          <w:rFonts w:ascii="Century Gothic" w:hAnsi="Century Gothic"/>
          <w:sz w:val="20"/>
        </w:rPr>
      </w:pPr>
      <w:r w:rsidRPr="003A411D">
        <w:rPr>
          <w:rFonts w:ascii="Century Gothic" w:hAnsi="Century Gothic"/>
          <w:sz w:val="20"/>
        </w:rPr>
        <w:t>107 vaccinated with first dose</w:t>
      </w:r>
    </w:p>
    <w:p w14:paraId="3701EC68" w14:textId="77777777" w:rsidR="006C729D" w:rsidRDefault="006C729D" w:rsidP="003A411D">
      <w:pPr>
        <w:pStyle w:val="ListParagraph"/>
        <w:numPr>
          <w:ilvl w:val="0"/>
          <w:numId w:val="43"/>
        </w:numPr>
        <w:rPr>
          <w:rFonts w:ascii="Century Gothic" w:hAnsi="Century Gothic"/>
          <w:sz w:val="20"/>
        </w:rPr>
      </w:pPr>
      <w:r>
        <w:rPr>
          <w:rFonts w:ascii="Century Gothic" w:hAnsi="Century Gothic"/>
          <w:sz w:val="20"/>
        </w:rPr>
        <w:t>Number</w:t>
      </w:r>
      <w:r w:rsidR="003A411D" w:rsidRPr="003A411D">
        <w:rPr>
          <w:rFonts w:ascii="Century Gothic" w:hAnsi="Century Gothic"/>
          <w:sz w:val="20"/>
        </w:rPr>
        <w:t xml:space="preserve"> of Chad Brown residents 55 Chad Brown residents of 599 residents (16 plus) 9% aligns with testing stats for development. </w:t>
      </w:r>
    </w:p>
    <w:p w14:paraId="76E5BA3C" w14:textId="5CE29CCD" w:rsidR="003A411D" w:rsidRPr="003A411D" w:rsidRDefault="003A411D" w:rsidP="003A411D">
      <w:pPr>
        <w:pStyle w:val="ListParagraph"/>
        <w:numPr>
          <w:ilvl w:val="0"/>
          <w:numId w:val="43"/>
        </w:numPr>
        <w:rPr>
          <w:rFonts w:ascii="Century Gothic" w:hAnsi="Century Gothic"/>
          <w:sz w:val="20"/>
        </w:rPr>
      </w:pPr>
      <w:r w:rsidRPr="003A411D">
        <w:rPr>
          <w:rFonts w:ascii="Century Gothic" w:hAnsi="Century Gothic"/>
          <w:sz w:val="20"/>
        </w:rPr>
        <w:t xml:space="preserve">Outreach: </w:t>
      </w:r>
      <w:r w:rsidR="006C729D" w:rsidRPr="003A411D">
        <w:rPr>
          <w:rFonts w:ascii="Century Gothic" w:hAnsi="Century Gothic"/>
          <w:sz w:val="20"/>
        </w:rPr>
        <w:t>calls</w:t>
      </w:r>
      <w:r w:rsidR="006C729D">
        <w:rPr>
          <w:rFonts w:ascii="Century Gothic" w:hAnsi="Century Gothic"/>
          <w:sz w:val="20"/>
        </w:rPr>
        <w:t>,</w:t>
      </w:r>
      <w:r w:rsidR="006C729D" w:rsidRPr="003A411D">
        <w:rPr>
          <w:rFonts w:ascii="Century Gothic" w:hAnsi="Century Gothic"/>
          <w:sz w:val="20"/>
        </w:rPr>
        <w:t xml:space="preserve"> texts</w:t>
      </w:r>
      <w:r w:rsidR="006C729D">
        <w:rPr>
          <w:rFonts w:ascii="Century Gothic" w:hAnsi="Century Gothic"/>
          <w:sz w:val="20"/>
        </w:rPr>
        <w:t>,</w:t>
      </w:r>
      <w:r w:rsidR="006C729D" w:rsidRPr="003A411D">
        <w:rPr>
          <w:rFonts w:ascii="Century Gothic" w:hAnsi="Century Gothic"/>
          <w:sz w:val="20"/>
        </w:rPr>
        <w:t xml:space="preserve"> emails</w:t>
      </w:r>
      <w:r w:rsidR="006C729D">
        <w:rPr>
          <w:rFonts w:ascii="Century Gothic" w:hAnsi="Century Gothic"/>
          <w:sz w:val="20"/>
        </w:rPr>
        <w:t xml:space="preserve">, door knocking, </w:t>
      </w:r>
      <w:r w:rsidR="006C729D" w:rsidRPr="003A411D">
        <w:rPr>
          <w:rFonts w:ascii="Century Gothic" w:hAnsi="Century Gothic"/>
          <w:sz w:val="20"/>
        </w:rPr>
        <w:t xml:space="preserve">2 mass </w:t>
      </w:r>
      <w:r w:rsidRPr="003A411D">
        <w:rPr>
          <w:rFonts w:ascii="Century Gothic" w:hAnsi="Century Gothic"/>
          <w:sz w:val="20"/>
        </w:rPr>
        <w:t xml:space="preserve">Robo calls </w:t>
      </w:r>
      <w:r w:rsidR="006C729D">
        <w:rPr>
          <w:rFonts w:ascii="Century Gothic" w:hAnsi="Century Gothic"/>
          <w:sz w:val="20"/>
        </w:rPr>
        <w:t xml:space="preserve">were </w:t>
      </w:r>
      <w:r w:rsidRPr="003A411D">
        <w:rPr>
          <w:rFonts w:ascii="Century Gothic" w:hAnsi="Century Gothic"/>
          <w:sz w:val="20"/>
        </w:rPr>
        <w:t xml:space="preserve">sent out.  </w:t>
      </w:r>
    </w:p>
    <w:p w14:paraId="409A6D85" w14:textId="40DD0F7B" w:rsidR="003A411D" w:rsidRPr="003A411D" w:rsidRDefault="006C729D" w:rsidP="003A411D">
      <w:pPr>
        <w:pStyle w:val="ListParagraph"/>
        <w:numPr>
          <w:ilvl w:val="0"/>
          <w:numId w:val="43"/>
        </w:numPr>
        <w:rPr>
          <w:rFonts w:ascii="Century Gothic" w:hAnsi="Century Gothic"/>
          <w:sz w:val="20"/>
        </w:rPr>
      </w:pPr>
      <w:r>
        <w:rPr>
          <w:rFonts w:ascii="Century Gothic" w:hAnsi="Century Gothic"/>
          <w:sz w:val="20"/>
        </w:rPr>
        <w:t>Number</w:t>
      </w:r>
      <w:r w:rsidR="003A411D" w:rsidRPr="003A411D">
        <w:rPr>
          <w:rFonts w:ascii="Century Gothic" w:hAnsi="Century Gothic"/>
          <w:sz w:val="20"/>
        </w:rPr>
        <w:t xml:space="preserve"> of PHA residents from other developments: 1 Hartford Park &amp; 1 Dominica Manor </w:t>
      </w:r>
      <w:r>
        <w:rPr>
          <w:rFonts w:ascii="Century Gothic" w:hAnsi="Century Gothic"/>
          <w:sz w:val="20"/>
        </w:rPr>
        <w:t xml:space="preserve">for their </w:t>
      </w:r>
      <w:r w:rsidR="003A411D" w:rsidRPr="003A411D">
        <w:rPr>
          <w:rFonts w:ascii="Century Gothic" w:hAnsi="Century Gothic"/>
          <w:sz w:val="20"/>
        </w:rPr>
        <w:t xml:space="preserve">second dose </w:t>
      </w:r>
    </w:p>
    <w:p w14:paraId="3CF1861A" w14:textId="0839D9B7" w:rsidR="003A411D" w:rsidRPr="003A411D" w:rsidRDefault="003A411D" w:rsidP="003A411D">
      <w:pPr>
        <w:pStyle w:val="ListParagraph"/>
        <w:numPr>
          <w:ilvl w:val="0"/>
          <w:numId w:val="43"/>
        </w:numPr>
        <w:rPr>
          <w:rFonts w:ascii="Century Gothic" w:hAnsi="Century Gothic"/>
          <w:sz w:val="20"/>
        </w:rPr>
      </w:pPr>
      <w:r w:rsidRPr="003A411D">
        <w:rPr>
          <w:rFonts w:ascii="Century Gothic" w:hAnsi="Century Gothic"/>
          <w:sz w:val="20"/>
        </w:rPr>
        <w:t>Walk ins</w:t>
      </w:r>
      <w:r w:rsidR="006C729D">
        <w:rPr>
          <w:rFonts w:ascii="Century Gothic" w:hAnsi="Century Gothic"/>
          <w:sz w:val="20"/>
        </w:rPr>
        <w:t xml:space="preserve">: </w:t>
      </w:r>
      <w:r w:rsidRPr="003A411D">
        <w:rPr>
          <w:rFonts w:ascii="Century Gothic" w:hAnsi="Century Gothic"/>
          <w:sz w:val="20"/>
        </w:rPr>
        <w:t>due to very low participation rate</w:t>
      </w:r>
      <w:r w:rsidR="006C729D">
        <w:rPr>
          <w:rFonts w:ascii="Century Gothic" w:hAnsi="Century Gothic"/>
          <w:sz w:val="20"/>
        </w:rPr>
        <w:t xml:space="preserve"> there were </w:t>
      </w:r>
      <w:r w:rsidRPr="003A411D">
        <w:rPr>
          <w:rFonts w:ascii="Century Gothic" w:hAnsi="Century Gothic"/>
          <w:sz w:val="20"/>
        </w:rPr>
        <w:t>50 walk-ins</w:t>
      </w:r>
      <w:r w:rsidR="006C729D">
        <w:rPr>
          <w:rFonts w:ascii="Century Gothic" w:hAnsi="Century Gothic"/>
          <w:sz w:val="20"/>
        </w:rPr>
        <w:t>.</w:t>
      </w:r>
      <w:r w:rsidRPr="003A411D">
        <w:rPr>
          <w:rFonts w:ascii="Century Gothic" w:hAnsi="Century Gothic"/>
          <w:sz w:val="20"/>
        </w:rPr>
        <w:t xml:space="preserve"> </w:t>
      </w:r>
      <w:r w:rsidR="006C729D">
        <w:rPr>
          <w:rFonts w:ascii="Century Gothic" w:hAnsi="Century Gothic"/>
          <w:sz w:val="20"/>
        </w:rPr>
        <w:t>O</w:t>
      </w:r>
      <w:r w:rsidRPr="003A411D">
        <w:rPr>
          <w:rFonts w:ascii="Century Gothic" w:hAnsi="Century Gothic"/>
          <w:sz w:val="20"/>
        </w:rPr>
        <w:t xml:space="preserve">ut </w:t>
      </w:r>
      <w:r w:rsidR="006C729D">
        <w:rPr>
          <w:rFonts w:ascii="Century Gothic" w:hAnsi="Century Gothic"/>
          <w:sz w:val="20"/>
        </w:rPr>
        <w:t xml:space="preserve">of </w:t>
      </w:r>
      <w:r w:rsidRPr="003A411D">
        <w:rPr>
          <w:rFonts w:ascii="Century Gothic" w:hAnsi="Century Gothic"/>
          <w:sz w:val="20"/>
        </w:rPr>
        <w:t>the 50 only 20 from high density zip codes: 8 -02908; 5-02909; 7-02907</w:t>
      </w:r>
    </w:p>
    <w:p w14:paraId="7E45E490" w14:textId="4729618E" w:rsidR="003A411D" w:rsidRPr="00A8656C" w:rsidRDefault="00A8656C" w:rsidP="00C37C4F">
      <w:pPr>
        <w:pStyle w:val="ListParagraph"/>
        <w:numPr>
          <w:ilvl w:val="1"/>
          <w:numId w:val="1"/>
        </w:numPr>
        <w:rPr>
          <w:rFonts w:ascii="Century Gothic" w:hAnsi="Century Gothic"/>
          <w:sz w:val="20"/>
        </w:rPr>
      </w:pPr>
      <w:r w:rsidRPr="00A8656C">
        <w:rPr>
          <w:rFonts w:ascii="Century Gothic" w:hAnsi="Century Gothic"/>
          <w:sz w:val="20"/>
        </w:rPr>
        <w:t>Participation in family site data gained, family deve</w:t>
      </w:r>
      <w:r w:rsidR="003A411D" w:rsidRPr="00A8656C">
        <w:rPr>
          <w:rFonts w:ascii="Century Gothic" w:hAnsi="Century Gothic"/>
          <w:sz w:val="20"/>
        </w:rPr>
        <w:t xml:space="preserve">lopments </w:t>
      </w:r>
      <w:r w:rsidRPr="00A8656C">
        <w:rPr>
          <w:rFonts w:ascii="Century Gothic" w:hAnsi="Century Gothic"/>
          <w:sz w:val="20"/>
        </w:rPr>
        <w:t xml:space="preserve">behave differently </w:t>
      </w:r>
      <w:r w:rsidR="003A411D" w:rsidRPr="00A8656C">
        <w:rPr>
          <w:rFonts w:ascii="Century Gothic" w:hAnsi="Century Gothic"/>
          <w:sz w:val="20"/>
        </w:rPr>
        <w:t xml:space="preserve"> than high-rise or elderly/disabled communities</w:t>
      </w:r>
      <w:r w:rsidRPr="00A8656C">
        <w:rPr>
          <w:rFonts w:ascii="Century Gothic" w:hAnsi="Century Gothic"/>
          <w:sz w:val="20"/>
        </w:rPr>
        <w:t xml:space="preserve"> with lower</w:t>
      </w:r>
      <w:r>
        <w:rPr>
          <w:rFonts w:ascii="Century Gothic" w:hAnsi="Century Gothic"/>
          <w:sz w:val="20"/>
        </w:rPr>
        <w:t xml:space="preserve"> and unpredictable</w:t>
      </w:r>
      <w:r w:rsidR="003A411D" w:rsidRPr="00A8656C">
        <w:rPr>
          <w:rFonts w:ascii="Century Gothic" w:hAnsi="Century Gothic"/>
          <w:sz w:val="20"/>
        </w:rPr>
        <w:t xml:space="preserve"> participation rate</w:t>
      </w:r>
      <w:r w:rsidRPr="00A8656C">
        <w:rPr>
          <w:rFonts w:ascii="Century Gothic" w:hAnsi="Century Gothic"/>
          <w:sz w:val="20"/>
        </w:rPr>
        <w:t>s (</w:t>
      </w:r>
      <w:r w:rsidR="003A411D" w:rsidRPr="00A8656C">
        <w:rPr>
          <w:rFonts w:ascii="Century Gothic" w:hAnsi="Century Gothic"/>
          <w:sz w:val="20"/>
        </w:rPr>
        <w:t>60% no show rate at first clinic, 80.5% participation rates at second clinic</w:t>
      </w:r>
      <w:r>
        <w:rPr>
          <w:rFonts w:ascii="Century Gothic" w:hAnsi="Century Gothic"/>
          <w:sz w:val="20"/>
        </w:rPr>
        <w:t>)</w:t>
      </w:r>
      <w:r w:rsidR="003A411D" w:rsidRPr="00A8656C">
        <w:rPr>
          <w:rFonts w:ascii="Century Gothic" w:hAnsi="Century Gothic"/>
          <w:sz w:val="20"/>
        </w:rPr>
        <w:t>.</w:t>
      </w:r>
    </w:p>
    <w:p w14:paraId="553A3B09" w14:textId="45862D19" w:rsidR="00A8656C" w:rsidRPr="00A8656C" w:rsidRDefault="00A8656C" w:rsidP="00A8656C">
      <w:pPr>
        <w:pStyle w:val="ListParagraph"/>
        <w:numPr>
          <w:ilvl w:val="1"/>
          <w:numId w:val="1"/>
        </w:numPr>
        <w:jc w:val="both"/>
        <w:rPr>
          <w:rFonts w:ascii="Century Gothic" w:hAnsi="Century Gothic"/>
          <w:sz w:val="20"/>
        </w:rPr>
      </w:pPr>
      <w:r w:rsidRPr="00A8656C">
        <w:rPr>
          <w:rFonts w:ascii="Century Gothic" w:hAnsi="Century Gothic"/>
          <w:sz w:val="20"/>
        </w:rPr>
        <w:t xml:space="preserve">Observations: </w:t>
      </w:r>
    </w:p>
    <w:p w14:paraId="397AAA8A" w14:textId="2F89D196" w:rsidR="00BE45B4" w:rsidRPr="00A8656C" w:rsidRDefault="003A411D" w:rsidP="00A8656C">
      <w:pPr>
        <w:pStyle w:val="ListParagraph"/>
        <w:numPr>
          <w:ilvl w:val="1"/>
          <w:numId w:val="48"/>
        </w:numPr>
        <w:jc w:val="both"/>
        <w:rPr>
          <w:rFonts w:ascii="Century Gothic" w:hAnsi="Century Gothic"/>
          <w:sz w:val="20"/>
        </w:rPr>
      </w:pPr>
      <w:r w:rsidRPr="00A8656C">
        <w:rPr>
          <w:rFonts w:ascii="Century Gothic" w:hAnsi="Century Gothic"/>
          <w:sz w:val="20"/>
        </w:rPr>
        <w:t xml:space="preserve">The PHA works serve and advocate for Rhode Island’s most vulnerable, specialize with the challenges in the underserved population, </w:t>
      </w:r>
      <w:r w:rsidR="006C729D" w:rsidRPr="00A8656C">
        <w:rPr>
          <w:rFonts w:ascii="Century Gothic" w:hAnsi="Century Gothic"/>
          <w:sz w:val="20"/>
        </w:rPr>
        <w:t>The PHA</w:t>
      </w:r>
      <w:r w:rsidRPr="00A8656C">
        <w:rPr>
          <w:rFonts w:ascii="Century Gothic" w:hAnsi="Century Gothic"/>
          <w:sz w:val="20"/>
        </w:rPr>
        <w:t xml:space="preserve"> work well in limited spaces and defy the norms when operationalizing many missions</w:t>
      </w:r>
      <w:r w:rsidR="001D72C3" w:rsidRPr="00A8656C">
        <w:rPr>
          <w:rFonts w:ascii="Century Gothic" w:hAnsi="Century Gothic"/>
          <w:sz w:val="20"/>
        </w:rPr>
        <w:t>.</w:t>
      </w:r>
    </w:p>
    <w:p w14:paraId="70A03E17" w14:textId="205FB2AD" w:rsidR="003A411D" w:rsidRDefault="003A411D" w:rsidP="00A8656C">
      <w:pPr>
        <w:pStyle w:val="ListParagraph"/>
        <w:numPr>
          <w:ilvl w:val="1"/>
          <w:numId w:val="48"/>
        </w:numPr>
        <w:rPr>
          <w:rFonts w:ascii="Century Gothic" w:hAnsi="Century Gothic"/>
          <w:sz w:val="20"/>
        </w:rPr>
      </w:pPr>
      <w:r w:rsidRPr="003A411D">
        <w:rPr>
          <w:rFonts w:ascii="Century Gothic" w:hAnsi="Century Gothic"/>
          <w:sz w:val="20"/>
        </w:rPr>
        <w:t>The PHA has worked to specialize in trends and patterns withing the public housing community, developed three models and are adaptive, have a specialized COVID response team and hotline</w:t>
      </w:r>
      <w:r>
        <w:rPr>
          <w:rFonts w:ascii="Century Gothic" w:hAnsi="Century Gothic"/>
          <w:sz w:val="20"/>
        </w:rPr>
        <w:t>.</w:t>
      </w:r>
    </w:p>
    <w:p w14:paraId="1249926C" w14:textId="119465DC" w:rsidR="00A8656C" w:rsidRPr="00A8656C" w:rsidRDefault="00A8656C" w:rsidP="00A8656C">
      <w:pPr>
        <w:pStyle w:val="ListParagraph"/>
        <w:numPr>
          <w:ilvl w:val="1"/>
          <w:numId w:val="1"/>
        </w:numPr>
        <w:rPr>
          <w:rFonts w:ascii="Century Gothic" w:hAnsi="Century Gothic"/>
          <w:sz w:val="20"/>
        </w:rPr>
      </w:pPr>
      <w:r w:rsidRPr="00A8656C">
        <w:rPr>
          <w:rFonts w:ascii="Century Gothic" w:hAnsi="Century Gothic"/>
          <w:sz w:val="20"/>
        </w:rPr>
        <w:t xml:space="preserve">Challenges: </w:t>
      </w:r>
    </w:p>
    <w:p w14:paraId="1A70112E" w14:textId="6541CCEC" w:rsidR="003A411D" w:rsidRPr="00A8656C" w:rsidRDefault="003A411D" w:rsidP="00A8656C">
      <w:pPr>
        <w:pStyle w:val="ListParagraph"/>
        <w:numPr>
          <w:ilvl w:val="0"/>
          <w:numId w:val="49"/>
        </w:numPr>
        <w:ind w:left="1440"/>
        <w:rPr>
          <w:rFonts w:ascii="Century Gothic" w:hAnsi="Century Gothic"/>
          <w:sz w:val="20"/>
        </w:rPr>
      </w:pPr>
      <w:r w:rsidRPr="00A8656C">
        <w:rPr>
          <w:rFonts w:ascii="Century Gothic" w:hAnsi="Century Gothic"/>
          <w:sz w:val="20"/>
        </w:rPr>
        <w:t>Vaccination require specialized resources that the PHA does not have.  The PHA talents and capacity allow successes but</w:t>
      </w:r>
      <w:r w:rsidR="00A8656C">
        <w:rPr>
          <w:rFonts w:ascii="Century Gothic" w:hAnsi="Century Gothic"/>
          <w:sz w:val="20"/>
        </w:rPr>
        <w:t xml:space="preserve"> we are limited in </w:t>
      </w:r>
      <w:r w:rsidRPr="00A8656C">
        <w:rPr>
          <w:rFonts w:ascii="Century Gothic" w:hAnsi="Century Gothic"/>
          <w:sz w:val="20"/>
        </w:rPr>
        <w:t>the medical component</w:t>
      </w:r>
      <w:r w:rsidR="00A8656C">
        <w:rPr>
          <w:rFonts w:ascii="Century Gothic" w:hAnsi="Century Gothic"/>
          <w:sz w:val="20"/>
        </w:rPr>
        <w:t xml:space="preserve"> and it may cause </w:t>
      </w:r>
      <w:r w:rsidRPr="00A8656C">
        <w:rPr>
          <w:rFonts w:ascii="Century Gothic" w:hAnsi="Century Gothic"/>
          <w:sz w:val="20"/>
        </w:rPr>
        <w:t>risk</w:t>
      </w:r>
      <w:r w:rsidR="00A8656C">
        <w:rPr>
          <w:rFonts w:ascii="Century Gothic" w:hAnsi="Century Gothic"/>
          <w:sz w:val="20"/>
        </w:rPr>
        <w:t xml:space="preserve"> management issues.  The only way to combat this is to secure partners with medical capacity and include advance planning for </w:t>
      </w:r>
      <w:r w:rsidRPr="00A8656C">
        <w:rPr>
          <w:rFonts w:ascii="Century Gothic" w:hAnsi="Century Gothic"/>
          <w:sz w:val="20"/>
        </w:rPr>
        <w:t xml:space="preserve">emergency </w:t>
      </w:r>
      <w:r w:rsidR="00A8656C">
        <w:rPr>
          <w:rFonts w:ascii="Century Gothic" w:hAnsi="Century Gothic"/>
          <w:sz w:val="20"/>
        </w:rPr>
        <w:t xml:space="preserve">responses.  </w:t>
      </w:r>
    </w:p>
    <w:p w14:paraId="4B39E263" w14:textId="2A0AE017" w:rsidR="003A411D" w:rsidRPr="003A411D" w:rsidRDefault="003A411D" w:rsidP="00A8656C">
      <w:pPr>
        <w:pStyle w:val="ListParagraph"/>
        <w:numPr>
          <w:ilvl w:val="0"/>
          <w:numId w:val="49"/>
        </w:numPr>
        <w:ind w:left="1440"/>
        <w:rPr>
          <w:rFonts w:ascii="Century Gothic" w:hAnsi="Century Gothic"/>
          <w:sz w:val="20"/>
        </w:rPr>
      </w:pPr>
      <w:r w:rsidRPr="003A411D">
        <w:rPr>
          <w:rFonts w:ascii="Century Gothic" w:hAnsi="Century Gothic"/>
          <w:sz w:val="20"/>
        </w:rPr>
        <w:t>Limited vaccine supply where the two streams</w:t>
      </w:r>
      <w:r w:rsidR="00A8656C">
        <w:rPr>
          <w:rFonts w:ascii="Century Gothic" w:hAnsi="Century Gothic"/>
          <w:sz w:val="20"/>
        </w:rPr>
        <w:t>.</w:t>
      </w:r>
    </w:p>
    <w:p w14:paraId="2A9FFFCB" w14:textId="6B1B3CE7" w:rsidR="003A411D" w:rsidRPr="003A411D" w:rsidRDefault="003A411D" w:rsidP="00A8656C">
      <w:pPr>
        <w:pStyle w:val="ListParagraph"/>
        <w:numPr>
          <w:ilvl w:val="0"/>
          <w:numId w:val="49"/>
        </w:numPr>
        <w:ind w:left="1440"/>
        <w:rPr>
          <w:rFonts w:ascii="Century Gothic" w:hAnsi="Century Gothic"/>
          <w:sz w:val="20"/>
        </w:rPr>
      </w:pPr>
      <w:r w:rsidRPr="003A411D">
        <w:rPr>
          <w:rFonts w:ascii="Century Gothic" w:hAnsi="Century Gothic"/>
          <w:sz w:val="20"/>
        </w:rPr>
        <w:t>The lack of one repository for tracking public doses with vax partners</w:t>
      </w:r>
    </w:p>
    <w:p w14:paraId="2B08DA70" w14:textId="1C936BF5" w:rsidR="00F63091" w:rsidRPr="00A8656C" w:rsidRDefault="00A8656C" w:rsidP="00A8656C">
      <w:pPr>
        <w:pStyle w:val="ListParagraph"/>
        <w:numPr>
          <w:ilvl w:val="0"/>
          <w:numId w:val="49"/>
        </w:numPr>
        <w:ind w:left="1440"/>
        <w:rPr>
          <w:rFonts w:ascii="Century Gothic" w:eastAsia="Calibri" w:hAnsi="Century Gothic" w:cs="Century Gothic"/>
          <w:b/>
          <w:bCs/>
          <w:sz w:val="20"/>
        </w:rPr>
      </w:pPr>
      <w:r>
        <w:rPr>
          <w:rFonts w:ascii="Century Gothic" w:hAnsi="Century Gothic"/>
          <w:sz w:val="20"/>
        </w:rPr>
        <w:t>The PHA was not allowed to vaccinate demographic beyond 65 years +, while other clinics were.</w:t>
      </w:r>
    </w:p>
    <w:p w14:paraId="5EA153E5" w14:textId="77777777" w:rsidR="00A8656C" w:rsidRDefault="00A8656C" w:rsidP="00A8656C">
      <w:pPr>
        <w:pStyle w:val="ListParagraph"/>
        <w:ind w:left="1440"/>
        <w:rPr>
          <w:rFonts w:ascii="Century Gothic" w:eastAsia="Calibri" w:hAnsi="Century Gothic" w:cs="Century Gothic"/>
          <w:b/>
          <w:bCs/>
          <w:sz w:val="20"/>
        </w:rPr>
      </w:pPr>
    </w:p>
    <w:p w14:paraId="59A2BA16" w14:textId="1710BD37" w:rsidR="001877E2" w:rsidRDefault="001877E2" w:rsidP="001877E2">
      <w:pPr>
        <w:kinsoku w:val="0"/>
        <w:overflowPunct w:val="0"/>
        <w:autoSpaceDE w:val="0"/>
        <w:autoSpaceDN w:val="0"/>
        <w:adjustRightInd w:val="0"/>
        <w:spacing w:line="233" w:lineRule="exact"/>
        <w:ind w:left="39"/>
        <w:rPr>
          <w:rFonts w:ascii="Century Gothic" w:eastAsia="Calibri" w:hAnsi="Century Gothic" w:cs="Century Gothic"/>
          <w:b/>
          <w:bCs/>
          <w:sz w:val="20"/>
        </w:rPr>
      </w:pPr>
      <w:r w:rsidRPr="00C40498">
        <w:rPr>
          <w:rFonts w:ascii="Century Gothic" w:eastAsia="Calibri" w:hAnsi="Century Gothic" w:cs="Century Gothic"/>
          <w:b/>
          <w:bCs/>
          <w:sz w:val="20"/>
        </w:rPr>
        <w:t xml:space="preserve">PRESENTATION: </w:t>
      </w:r>
      <w:r w:rsidR="00A8656C">
        <w:rPr>
          <w:rFonts w:ascii="Century Gothic" w:eastAsia="Calibri" w:hAnsi="Century Gothic" w:cs="Century Gothic"/>
          <w:b/>
          <w:bCs/>
          <w:sz w:val="20"/>
        </w:rPr>
        <w:t xml:space="preserve">PHA’s </w:t>
      </w:r>
      <w:r w:rsidR="00F62040">
        <w:rPr>
          <w:rFonts w:ascii="Century Gothic" w:eastAsia="Calibri" w:hAnsi="Century Gothic" w:cs="Century Gothic"/>
          <w:b/>
          <w:bCs/>
          <w:sz w:val="20"/>
        </w:rPr>
        <w:t xml:space="preserve">FY21 </w:t>
      </w:r>
      <w:r>
        <w:rPr>
          <w:rFonts w:ascii="Century Gothic" w:eastAsia="Calibri" w:hAnsi="Century Gothic" w:cs="Century Gothic"/>
          <w:b/>
          <w:bCs/>
          <w:sz w:val="20"/>
        </w:rPr>
        <w:t>A</w:t>
      </w:r>
      <w:r w:rsidRPr="001877E2">
        <w:rPr>
          <w:rFonts w:ascii="Century Gothic" w:eastAsia="Calibri" w:hAnsi="Century Gothic" w:cs="Century Gothic"/>
          <w:b/>
          <w:bCs/>
          <w:sz w:val="20"/>
        </w:rPr>
        <w:t>nnual Plan and Five-Year Capital Fund Program</w:t>
      </w:r>
      <w:r w:rsidR="00A8656C">
        <w:rPr>
          <w:rFonts w:ascii="Century Gothic" w:eastAsia="Calibri" w:hAnsi="Century Gothic" w:cs="Century Gothic"/>
          <w:b/>
          <w:bCs/>
          <w:sz w:val="20"/>
        </w:rPr>
        <w:t xml:space="preserve"> Submission to HUD</w:t>
      </w:r>
      <w:r w:rsidRPr="001877E2">
        <w:rPr>
          <w:rFonts w:ascii="Century Gothic" w:eastAsia="Calibri" w:hAnsi="Century Gothic" w:cs="Century Gothic"/>
          <w:b/>
          <w:bCs/>
          <w:sz w:val="20"/>
        </w:rPr>
        <w:t xml:space="preserve"> – plans and public comment</w:t>
      </w:r>
    </w:p>
    <w:p w14:paraId="3BF0BB8F" w14:textId="6303D4C4" w:rsidR="001877E2" w:rsidRPr="001877E2" w:rsidRDefault="001877E2" w:rsidP="001877E2">
      <w:pPr>
        <w:kinsoku w:val="0"/>
        <w:overflowPunct w:val="0"/>
        <w:autoSpaceDE w:val="0"/>
        <w:autoSpaceDN w:val="0"/>
        <w:adjustRightInd w:val="0"/>
        <w:spacing w:line="233" w:lineRule="exact"/>
        <w:ind w:left="39"/>
        <w:rPr>
          <w:rFonts w:ascii="Century Gothic" w:eastAsia="Calibri" w:hAnsi="Century Gothic" w:cs="Century Gothic"/>
          <w:sz w:val="20"/>
        </w:rPr>
      </w:pPr>
      <w:r w:rsidRPr="00F24370">
        <w:rPr>
          <w:rFonts w:ascii="Century Gothic" w:eastAsia="Calibri" w:hAnsi="Century Gothic" w:cs="Century Gothic"/>
          <w:sz w:val="20"/>
        </w:rPr>
        <w:t xml:space="preserve">Presented </w:t>
      </w:r>
      <w:r w:rsidRPr="008F5FF8">
        <w:rPr>
          <w:rFonts w:ascii="Century Gothic" w:eastAsia="Calibri" w:hAnsi="Century Gothic" w:cs="Century Gothic"/>
          <w:sz w:val="20"/>
        </w:rPr>
        <w:t xml:space="preserve">by </w:t>
      </w:r>
      <w:r w:rsidRPr="001877E2">
        <w:rPr>
          <w:rFonts w:ascii="Century Gothic" w:eastAsia="Calibri" w:hAnsi="Century Gothic" w:cs="Century Gothic"/>
          <w:sz w:val="20"/>
        </w:rPr>
        <w:t>Peter Asen, Office of Strategy and Development, and Allan Pacific, Facilities Management</w:t>
      </w:r>
      <w:r w:rsidRPr="00F63091">
        <w:rPr>
          <w:rFonts w:ascii="Century Gothic" w:eastAsia="Calibri" w:hAnsi="Century Gothic" w:cs="Century Gothic"/>
          <w:sz w:val="20"/>
        </w:rPr>
        <w:t>.</w:t>
      </w:r>
      <w:r w:rsidR="00F62040">
        <w:rPr>
          <w:rFonts w:ascii="Century Gothic" w:eastAsia="Calibri" w:hAnsi="Century Gothic" w:cs="Century Gothic"/>
          <w:sz w:val="20"/>
        </w:rPr>
        <w:t xml:space="preserve"> Peter and Allan presented on the Annual Plan and CFP plans respectively, as well as the public input received on each by the Resident Advisory Board.</w:t>
      </w:r>
    </w:p>
    <w:p w14:paraId="5B603EE2" w14:textId="77777777" w:rsidR="001877E2" w:rsidRDefault="001877E2" w:rsidP="00C40498">
      <w:pPr>
        <w:kinsoku w:val="0"/>
        <w:overflowPunct w:val="0"/>
        <w:autoSpaceDE w:val="0"/>
        <w:autoSpaceDN w:val="0"/>
        <w:adjustRightInd w:val="0"/>
        <w:spacing w:line="233" w:lineRule="exact"/>
        <w:ind w:left="39"/>
        <w:rPr>
          <w:rFonts w:ascii="Century Gothic" w:eastAsia="Calibri" w:hAnsi="Century Gothic" w:cs="Century Gothic"/>
          <w:b/>
          <w:bCs/>
          <w:sz w:val="20"/>
          <w:u w:val="single"/>
        </w:rPr>
      </w:pPr>
    </w:p>
    <w:p w14:paraId="0104E12A" w14:textId="6A009842" w:rsidR="00C40498" w:rsidRPr="00C40498" w:rsidRDefault="00C40498" w:rsidP="00C40498">
      <w:pPr>
        <w:kinsoku w:val="0"/>
        <w:overflowPunct w:val="0"/>
        <w:autoSpaceDE w:val="0"/>
        <w:autoSpaceDN w:val="0"/>
        <w:adjustRightInd w:val="0"/>
        <w:spacing w:line="233" w:lineRule="exact"/>
        <w:ind w:left="39"/>
        <w:rPr>
          <w:rFonts w:ascii="Century Gothic" w:eastAsia="Calibri" w:hAnsi="Century Gothic" w:cs="Century Gothic"/>
          <w:b/>
          <w:bCs/>
          <w:sz w:val="20"/>
          <w:u w:val="single"/>
        </w:rPr>
      </w:pPr>
      <w:bookmarkStart w:id="9" w:name="_Hlk69712495"/>
      <w:r w:rsidRPr="00C40498">
        <w:rPr>
          <w:rFonts w:ascii="Century Gothic" w:eastAsia="Calibri" w:hAnsi="Century Gothic" w:cs="Century Gothic"/>
          <w:b/>
          <w:bCs/>
          <w:sz w:val="20"/>
          <w:u w:val="single"/>
        </w:rPr>
        <w:t>RESOLUTION #</w:t>
      </w:r>
      <w:r w:rsidR="001877E2" w:rsidRPr="001877E2">
        <w:rPr>
          <w:rFonts w:ascii="Century Gothic" w:eastAsia="Calibri" w:hAnsi="Century Gothic" w:cs="Century Gothic"/>
          <w:b/>
          <w:bCs/>
          <w:sz w:val="20"/>
          <w:u w:val="single"/>
        </w:rPr>
        <w:t>4303</w:t>
      </w:r>
      <w:r w:rsidRPr="00C40498">
        <w:rPr>
          <w:rFonts w:ascii="Century Gothic" w:eastAsia="Calibri" w:hAnsi="Century Gothic" w:cs="Century Gothic"/>
          <w:b/>
          <w:bCs/>
          <w:sz w:val="20"/>
          <w:u w:val="single"/>
        </w:rPr>
        <w:t xml:space="preserve">: </w:t>
      </w:r>
      <w:r w:rsidR="001877E2" w:rsidRPr="001877E2">
        <w:rPr>
          <w:rFonts w:ascii="Century Gothic" w:eastAsia="Calibri" w:hAnsi="Century Gothic" w:cs="Century Gothic"/>
          <w:b/>
          <w:bCs/>
          <w:sz w:val="20"/>
          <w:u w:val="single"/>
        </w:rPr>
        <w:t>Approve and authorize submission to HUD of the PHA’s Annual Plan for FY 2021</w:t>
      </w:r>
      <w:r w:rsidRPr="00C40498">
        <w:rPr>
          <w:rFonts w:ascii="Century Gothic" w:eastAsia="Calibri" w:hAnsi="Century Gothic" w:cs="Century Gothic"/>
          <w:b/>
          <w:bCs/>
          <w:sz w:val="20"/>
          <w:u w:val="single"/>
        </w:rPr>
        <w:t>:</w:t>
      </w:r>
    </w:p>
    <w:bookmarkEnd w:id="9"/>
    <w:p w14:paraId="438B14E7" w14:textId="47DF162C" w:rsidR="001877E2" w:rsidRPr="007676DA" w:rsidRDefault="001877E2" w:rsidP="001877E2">
      <w:pPr>
        <w:jc w:val="both"/>
        <w:rPr>
          <w:rFonts w:ascii="Century Gothic" w:hAnsi="Century Gothic"/>
          <w:b/>
          <w:bCs/>
          <w:sz w:val="20"/>
        </w:rPr>
      </w:pPr>
      <w:r w:rsidRPr="007676DA">
        <w:rPr>
          <w:rFonts w:ascii="Century Gothic" w:hAnsi="Century Gothic"/>
          <w:b/>
          <w:bCs/>
          <w:sz w:val="20"/>
        </w:rPr>
        <w:t xml:space="preserve">Status: </w:t>
      </w:r>
      <w:r>
        <w:rPr>
          <w:rFonts w:ascii="Century Gothic" w:hAnsi="Century Gothic"/>
          <w:bCs/>
          <w:sz w:val="20"/>
        </w:rPr>
        <w:t>Commissioner Medina</w:t>
      </w:r>
      <w:r w:rsidRPr="007676DA">
        <w:rPr>
          <w:rFonts w:ascii="Century Gothic" w:hAnsi="Century Gothic"/>
          <w:bCs/>
          <w:sz w:val="20"/>
        </w:rPr>
        <w:t xml:space="preserve"> made a motion and Commissioner </w:t>
      </w:r>
      <w:r>
        <w:rPr>
          <w:rFonts w:ascii="Century Gothic" w:hAnsi="Century Gothic"/>
          <w:bCs/>
          <w:sz w:val="20"/>
        </w:rPr>
        <w:t>Doggett</w:t>
      </w:r>
      <w:r w:rsidRPr="007676DA">
        <w:rPr>
          <w:rFonts w:ascii="Century Gothic" w:hAnsi="Century Gothic"/>
          <w:bCs/>
          <w:sz w:val="20"/>
        </w:rPr>
        <w:t xml:space="preserve"> seconded the motion. </w:t>
      </w:r>
    </w:p>
    <w:p w14:paraId="49ADB7A3" w14:textId="77777777" w:rsidR="001877E2" w:rsidRPr="007676DA" w:rsidRDefault="001877E2" w:rsidP="001877E2">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Colom</w:t>
      </w:r>
      <w:r>
        <w:rPr>
          <w:rFonts w:ascii="Century Gothic" w:hAnsi="Century Gothic"/>
          <w:b/>
          <w:bCs/>
          <w:sz w:val="20"/>
        </w:rPr>
        <w:t xml:space="preserve">, D’alfonso, Harris </w:t>
      </w:r>
      <w:r w:rsidRPr="007676DA">
        <w:rPr>
          <w:rFonts w:ascii="Century Gothic" w:hAnsi="Century Gothic"/>
          <w:b/>
          <w:bCs/>
          <w:sz w:val="20"/>
        </w:rPr>
        <w:t>(</w:t>
      </w:r>
      <w:r>
        <w:rPr>
          <w:rFonts w:ascii="Century Gothic" w:hAnsi="Century Gothic"/>
          <w:b/>
          <w:bCs/>
          <w:sz w:val="20"/>
        </w:rPr>
        <w:t>9</w:t>
      </w:r>
      <w:r w:rsidRPr="007676DA">
        <w:rPr>
          <w:rFonts w:ascii="Century Gothic" w:hAnsi="Century Gothic"/>
          <w:b/>
          <w:bCs/>
          <w:sz w:val="20"/>
        </w:rPr>
        <w:t>)</w:t>
      </w:r>
    </w:p>
    <w:p w14:paraId="286ABA43" w14:textId="77777777" w:rsidR="001877E2" w:rsidRPr="007676DA" w:rsidRDefault="001877E2" w:rsidP="001877E2">
      <w:pPr>
        <w:jc w:val="both"/>
        <w:rPr>
          <w:rFonts w:ascii="Century Gothic" w:hAnsi="Century Gothic"/>
          <w:b/>
          <w:bCs/>
          <w:sz w:val="20"/>
        </w:rPr>
      </w:pPr>
      <w:r w:rsidRPr="007676DA">
        <w:rPr>
          <w:rFonts w:ascii="Century Gothic" w:hAnsi="Century Gothic"/>
          <w:b/>
          <w:bCs/>
          <w:sz w:val="20"/>
        </w:rPr>
        <w:t>Votes opposed: none</w:t>
      </w:r>
    </w:p>
    <w:p w14:paraId="41B30E07" w14:textId="17AE6A78" w:rsidR="00C40498" w:rsidRDefault="00C40498" w:rsidP="00C40498">
      <w:pPr>
        <w:kinsoku w:val="0"/>
        <w:overflowPunct w:val="0"/>
        <w:autoSpaceDE w:val="0"/>
        <w:autoSpaceDN w:val="0"/>
        <w:adjustRightInd w:val="0"/>
        <w:spacing w:line="233" w:lineRule="exact"/>
        <w:ind w:left="39"/>
        <w:rPr>
          <w:rFonts w:ascii="Century Gothic" w:eastAsia="Calibri" w:hAnsi="Century Gothic" w:cs="Century Gothic"/>
          <w:b/>
          <w:bCs/>
          <w:sz w:val="20"/>
        </w:rPr>
      </w:pPr>
    </w:p>
    <w:p w14:paraId="75E96B21" w14:textId="7DEE3137" w:rsidR="001877E2" w:rsidRPr="00C40498" w:rsidRDefault="001877E2" w:rsidP="001877E2">
      <w:pPr>
        <w:kinsoku w:val="0"/>
        <w:overflowPunct w:val="0"/>
        <w:autoSpaceDE w:val="0"/>
        <w:autoSpaceDN w:val="0"/>
        <w:adjustRightInd w:val="0"/>
        <w:spacing w:line="233" w:lineRule="exact"/>
        <w:ind w:left="39"/>
        <w:rPr>
          <w:rFonts w:ascii="Century Gothic" w:eastAsia="Calibri" w:hAnsi="Century Gothic" w:cs="Century Gothic"/>
          <w:b/>
          <w:bCs/>
          <w:sz w:val="20"/>
          <w:u w:val="single"/>
        </w:rPr>
      </w:pPr>
      <w:r w:rsidRPr="00C40498">
        <w:rPr>
          <w:rFonts w:ascii="Century Gothic" w:eastAsia="Calibri" w:hAnsi="Century Gothic" w:cs="Century Gothic"/>
          <w:b/>
          <w:bCs/>
          <w:sz w:val="20"/>
          <w:u w:val="single"/>
        </w:rPr>
        <w:t>RESOLUTION #</w:t>
      </w:r>
      <w:r w:rsidRPr="001877E2">
        <w:rPr>
          <w:rFonts w:ascii="Century Gothic" w:eastAsia="Calibri" w:hAnsi="Century Gothic" w:cs="Century Gothic"/>
          <w:b/>
          <w:bCs/>
          <w:sz w:val="20"/>
          <w:u w:val="single"/>
        </w:rPr>
        <w:t>4304</w:t>
      </w:r>
      <w:r w:rsidRPr="00C40498">
        <w:rPr>
          <w:rFonts w:ascii="Century Gothic" w:eastAsia="Calibri" w:hAnsi="Century Gothic" w:cs="Century Gothic"/>
          <w:b/>
          <w:bCs/>
          <w:sz w:val="20"/>
          <w:u w:val="single"/>
        </w:rPr>
        <w:t xml:space="preserve">: </w:t>
      </w:r>
      <w:r w:rsidRPr="001877E2">
        <w:rPr>
          <w:rFonts w:ascii="Century Gothic" w:eastAsia="Calibri" w:hAnsi="Century Gothic" w:cs="Century Gothic"/>
          <w:b/>
          <w:bCs/>
          <w:sz w:val="20"/>
          <w:u w:val="single"/>
        </w:rPr>
        <w:t>Approve and authorize submission to HUD of the PHA’s Five Year Capital Fund Plan submission for the years 2021-2025</w:t>
      </w:r>
      <w:r w:rsidRPr="00C40498">
        <w:rPr>
          <w:rFonts w:ascii="Century Gothic" w:eastAsia="Calibri" w:hAnsi="Century Gothic" w:cs="Century Gothic"/>
          <w:b/>
          <w:bCs/>
          <w:sz w:val="20"/>
          <w:u w:val="single"/>
        </w:rPr>
        <w:t>:</w:t>
      </w:r>
    </w:p>
    <w:p w14:paraId="4A6760C9" w14:textId="160606DA" w:rsidR="001877E2" w:rsidRPr="007676DA" w:rsidRDefault="001877E2" w:rsidP="001877E2">
      <w:pPr>
        <w:jc w:val="both"/>
        <w:rPr>
          <w:rFonts w:ascii="Century Gothic" w:hAnsi="Century Gothic"/>
          <w:b/>
          <w:bCs/>
          <w:sz w:val="20"/>
        </w:rPr>
      </w:pPr>
      <w:r w:rsidRPr="007676DA">
        <w:rPr>
          <w:rFonts w:ascii="Century Gothic" w:hAnsi="Century Gothic"/>
          <w:b/>
          <w:bCs/>
          <w:sz w:val="20"/>
        </w:rPr>
        <w:lastRenderedPageBreak/>
        <w:t xml:space="preserve">Status: </w:t>
      </w:r>
      <w:r>
        <w:rPr>
          <w:rFonts w:ascii="Century Gothic" w:hAnsi="Century Gothic"/>
          <w:bCs/>
          <w:sz w:val="20"/>
        </w:rPr>
        <w:t>Commissioner D’Alfonso</w:t>
      </w:r>
      <w:r w:rsidRPr="007676DA">
        <w:rPr>
          <w:rFonts w:ascii="Century Gothic" w:hAnsi="Century Gothic"/>
          <w:bCs/>
          <w:sz w:val="20"/>
        </w:rPr>
        <w:t xml:space="preserve"> made a motion and Commissioner </w:t>
      </w:r>
      <w:r>
        <w:rPr>
          <w:rFonts w:ascii="Century Gothic" w:hAnsi="Century Gothic"/>
          <w:bCs/>
          <w:sz w:val="20"/>
        </w:rPr>
        <w:t>Medina</w:t>
      </w:r>
      <w:r w:rsidRPr="007676DA">
        <w:rPr>
          <w:rFonts w:ascii="Century Gothic" w:hAnsi="Century Gothic"/>
          <w:bCs/>
          <w:sz w:val="20"/>
        </w:rPr>
        <w:t xml:space="preserve"> seconded the motion. </w:t>
      </w:r>
    </w:p>
    <w:p w14:paraId="7AF8DFC0" w14:textId="77777777" w:rsidR="001877E2" w:rsidRPr="007676DA" w:rsidRDefault="001877E2" w:rsidP="001877E2">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Colom</w:t>
      </w:r>
      <w:r>
        <w:rPr>
          <w:rFonts w:ascii="Century Gothic" w:hAnsi="Century Gothic"/>
          <w:b/>
          <w:bCs/>
          <w:sz w:val="20"/>
        </w:rPr>
        <w:t xml:space="preserve">, D’alfonso, Harris </w:t>
      </w:r>
      <w:r w:rsidRPr="007676DA">
        <w:rPr>
          <w:rFonts w:ascii="Century Gothic" w:hAnsi="Century Gothic"/>
          <w:b/>
          <w:bCs/>
          <w:sz w:val="20"/>
        </w:rPr>
        <w:t>(</w:t>
      </w:r>
      <w:r>
        <w:rPr>
          <w:rFonts w:ascii="Century Gothic" w:hAnsi="Century Gothic"/>
          <w:b/>
          <w:bCs/>
          <w:sz w:val="20"/>
        </w:rPr>
        <w:t>9</w:t>
      </w:r>
      <w:r w:rsidRPr="007676DA">
        <w:rPr>
          <w:rFonts w:ascii="Century Gothic" w:hAnsi="Century Gothic"/>
          <w:b/>
          <w:bCs/>
          <w:sz w:val="20"/>
        </w:rPr>
        <w:t>)</w:t>
      </w:r>
    </w:p>
    <w:p w14:paraId="38ACB5B2" w14:textId="77777777" w:rsidR="001877E2" w:rsidRPr="007676DA" w:rsidRDefault="001877E2" w:rsidP="001877E2">
      <w:pPr>
        <w:jc w:val="both"/>
        <w:rPr>
          <w:rFonts w:ascii="Century Gothic" w:hAnsi="Century Gothic"/>
          <w:b/>
          <w:bCs/>
          <w:sz w:val="20"/>
        </w:rPr>
      </w:pPr>
      <w:r w:rsidRPr="007676DA">
        <w:rPr>
          <w:rFonts w:ascii="Century Gothic" w:hAnsi="Century Gothic"/>
          <w:b/>
          <w:bCs/>
          <w:sz w:val="20"/>
        </w:rPr>
        <w:t>Votes opposed: none</w:t>
      </w:r>
    </w:p>
    <w:p w14:paraId="19373498" w14:textId="7DE926BC" w:rsidR="001877E2" w:rsidRDefault="001877E2" w:rsidP="00C40498">
      <w:pPr>
        <w:kinsoku w:val="0"/>
        <w:overflowPunct w:val="0"/>
        <w:autoSpaceDE w:val="0"/>
        <w:autoSpaceDN w:val="0"/>
        <w:adjustRightInd w:val="0"/>
        <w:spacing w:line="233" w:lineRule="exact"/>
        <w:ind w:left="39"/>
        <w:rPr>
          <w:rFonts w:ascii="Century Gothic" w:eastAsia="Calibri" w:hAnsi="Century Gothic" w:cs="Century Gothic"/>
          <w:b/>
          <w:bCs/>
          <w:sz w:val="20"/>
        </w:rPr>
      </w:pPr>
    </w:p>
    <w:p w14:paraId="7FC14B00" w14:textId="0051C03D" w:rsidR="001877E2" w:rsidRPr="00C40498" w:rsidRDefault="001877E2" w:rsidP="001877E2">
      <w:pPr>
        <w:kinsoku w:val="0"/>
        <w:overflowPunct w:val="0"/>
        <w:autoSpaceDE w:val="0"/>
        <w:autoSpaceDN w:val="0"/>
        <w:adjustRightInd w:val="0"/>
        <w:spacing w:line="233" w:lineRule="exact"/>
        <w:ind w:left="39"/>
        <w:rPr>
          <w:rFonts w:ascii="Century Gothic" w:eastAsia="Calibri" w:hAnsi="Century Gothic" w:cs="Century Gothic"/>
          <w:b/>
          <w:bCs/>
          <w:sz w:val="20"/>
          <w:u w:val="single"/>
        </w:rPr>
      </w:pPr>
      <w:r w:rsidRPr="00C40498">
        <w:rPr>
          <w:rFonts w:ascii="Century Gothic" w:eastAsia="Calibri" w:hAnsi="Century Gothic" w:cs="Century Gothic"/>
          <w:b/>
          <w:bCs/>
          <w:sz w:val="20"/>
          <w:u w:val="single"/>
        </w:rPr>
        <w:t>RESOLUTION #</w:t>
      </w:r>
      <w:r w:rsidRPr="001877E2">
        <w:rPr>
          <w:rFonts w:ascii="Century Gothic" w:eastAsia="Calibri" w:hAnsi="Century Gothic" w:cs="Century Gothic"/>
          <w:b/>
          <w:bCs/>
          <w:sz w:val="20"/>
          <w:u w:val="single"/>
        </w:rPr>
        <w:t>4305</w:t>
      </w:r>
      <w:r w:rsidRPr="00C40498">
        <w:rPr>
          <w:rFonts w:ascii="Century Gothic" w:eastAsia="Calibri" w:hAnsi="Century Gothic" w:cs="Century Gothic"/>
          <w:b/>
          <w:bCs/>
          <w:sz w:val="20"/>
          <w:u w:val="single"/>
        </w:rPr>
        <w:t xml:space="preserve">: </w:t>
      </w:r>
      <w:r w:rsidRPr="001877E2">
        <w:rPr>
          <w:rFonts w:ascii="Century Gothic" w:eastAsia="Calibri" w:hAnsi="Century Gothic" w:cs="Century Gothic"/>
          <w:b/>
          <w:bCs/>
          <w:sz w:val="20"/>
          <w:u w:val="single"/>
        </w:rPr>
        <w:t>Approve and authorize submission of Designated Housing Plan</w:t>
      </w:r>
      <w:r w:rsidRPr="00C40498">
        <w:rPr>
          <w:rFonts w:ascii="Century Gothic" w:eastAsia="Calibri" w:hAnsi="Century Gothic" w:cs="Century Gothic"/>
          <w:b/>
          <w:bCs/>
          <w:sz w:val="20"/>
          <w:u w:val="single"/>
        </w:rPr>
        <w:t>:</w:t>
      </w:r>
    </w:p>
    <w:p w14:paraId="54C34BB3" w14:textId="71776675" w:rsidR="001877E2" w:rsidRPr="007676DA" w:rsidRDefault="001877E2" w:rsidP="001877E2">
      <w:pPr>
        <w:jc w:val="both"/>
        <w:rPr>
          <w:rFonts w:ascii="Century Gothic" w:hAnsi="Century Gothic"/>
          <w:b/>
          <w:bCs/>
          <w:sz w:val="20"/>
        </w:rPr>
      </w:pPr>
      <w:r w:rsidRPr="007676DA">
        <w:rPr>
          <w:rFonts w:ascii="Century Gothic" w:hAnsi="Century Gothic"/>
          <w:b/>
          <w:bCs/>
          <w:sz w:val="20"/>
        </w:rPr>
        <w:t xml:space="preserve">Status: </w:t>
      </w:r>
      <w:r>
        <w:rPr>
          <w:rFonts w:ascii="Century Gothic" w:hAnsi="Century Gothic"/>
          <w:bCs/>
          <w:sz w:val="20"/>
        </w:rPr>
        <w:t>Vice Chairman Ryan</w:t>
      </w:r>
      <w:r w:rsidRPr="007676DA">
        <w:rPr>
          <w:rFonts w:ascii="Century Gothic" w:hAnsi="Century Gothic"/>
          <w:bCs/>
          <w:sz w:val="20"/>
        </w:rPr>
        <w:t xml:space="preserve"> made a motion and Commissioner </w:t>
      </w:r>
      <w:r>
        <w:rPr>
          <w:rFonts w:ascii="Century Gothic" w:hAnsi="Century Gothic"/>
          <w:bCs/>
          <w:sz w:val="20"/>
        </w:rPr>
        <w:t>Lee</w:t>
      </w:r>
      <w:r w:rsidRPr="007676DA">
        <w:rPr>
          <w:rFonts w:ascii="Century Gothic" w:hAnsi="Century Gothic"/>
          <w:bCs/>
          <w:sz w:val="20"/>
        </w:rPr>
        <w:t xml:space="preserve"> seconded the motion. </w:t>
      </w:r>
    </w:p>
    <w:p w14:paraId="633BEA4B" w14:textId="77777777" w:rsidR="001877E2" w:rsidRPr="007676DA" w:rsidRDefault="001877E2" w:rsidP="001877E2">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Colom</w:t>
      </w:r>
      <w:r>
        <w:rPr>
          <w:rFonts w:ascii="Century Gothic" w:hAnsi="Century Gothic"/>
          <w:b/>
          <w:bCs/>
          <w:sz w:val="20"/>
        </w:rPr>
        <w:t xml:space="preserve">, D’alfonso, Harris </w:t>
      </w:r>
      <w:r w:rsidRPr="007676DA">
        <w:rPr>
          <w:rFonts w:ascii="Century Gothic" w:hAnsi="Century Gothic"/>
          <w:b/>
          <w:bCs/>
          <w:sz w:val="20"/>
        </w:rPr>
        <w:t>(</w:t>
      </w:r>
      <w:r>
        <w:rPr>
          <w:rFonts w:ascii="Century Gothic" w:hAnsi="Century Gothic"/>
          <w:b/>
          <w:bCs/>
          <w:sz w:val="20"/>
        </w:rPr>
        <w:t>9</w:t>
      </w:r>
      <w:r w:rsidRPr="007676DA">
        <w:rPr>
          <w:rFonts w:ascii="Century Gothic" w:hAnsi="Century Gothic"/>
          <w:b/>
          <w:bCs/>
          <w:sz w:val="20"/>
        </w:rPr>
        <w:t>)</w:t>
      </w:r>
    </w:p>
    <w:p w14:paraId="0C98180A" w14:textId="77777777" w:rsidR="001877E2" w:rsidRPr="007676DA" w:rsidRDefault="001877E2" w:rsidP="001877E2">
      <w:pPr>
        <w:jc w:val="both"/>
        <w:rPr>
          <w:rFonts w:ascii="Century Gothic" w:hAnsi="Century Gothic"/>
          <w:b/>
          <w:bCs/>
          <w:sz w:val="20"/>
        </w:rPr>
      </w:pPr>
      <w:r w:rsidRPr="007676DA">
        <w:rPr>
          <w:rFonts w:ascii="Century Gothic" w:hAnsi="Century Gothic"/>
          <w:b/>
          <w:bCs/>
          <w:sz w:val="20"/>
        </w:rPr>
        <w:t>Votes opposed: none</w:t>
      </w:r>
    </w:p>
    <w:p w14:paraId="747FE345" w14:textId="77777777" w:rsidR="001877E2" w:rsidRDefault="001877E2" w:rsidP="00C40498">
      <w:pPr>
        <w:kinsoku w:val="0"/>
        <w:overflowPunct w:val="0"/>
        <w:autoSpaceDE w:val="0"/>
        <w:autoSpaceDN w:val="0"/>
        <w:adjustRightInd w:val="0"/>
        <w:spacing w:line="233" w:lineRule="exact"/>
        <w:ind w:left="39"/>
        <w:rPr>
          <w:rFonts w:ascii="Century Gothic" w:eastAsia="Calibri" w:hAnsi="Century Gothic" w:cs="Century Gothic"/>
          <w:b/>
          <w:bCs/>
          <w:sz w:val="20"/>
        </w:rPr>
      </w:pPr>
    </w:p>
    <w:p w14:paraId="0CF26FAE" w14:textId="4BB31172" w:rsidR="00C1487F" w:rsidRDefault="00C1487F" w:rsidP="00F10035">
      <w:pPr>
        <w:kinsoku w:val="0"/>
        <w:overflowPunct w:val="0"/>
        <w:autoSpaceDE w:val="0"/>
        <w:autoSpaceDN w:val="0"/>
        <w:adjustRightInd w:val="0"/>
        <w:spacing w:line="233" w:lineRule="exact"/>
        <w:ind w:left="39"/>
        <w:rPr>
          <w:rFonts w:ascii="Century Gothic" w:eastAsia="Calibri" w:hAnsi="Century Gothic" w:cs="Century Gothic"/>
          <w:sz w:val="20"/>
        </w:rPr>
      </w:pPr>
    </w:p>
    <w:p w14:paraId="135D3703" w14:textId="028060FA" w:rsidR="00C1487F" w:rsidRPr="00C1487F" w:rsidRDefault="00E85DCF" w:rsidP="00C1487F">
      <w:pPr>
        <w:autoSpaceDE w:val="0"/>
        <w:autoSpaceDN w:val="0"/>
        <w:adjustRightInd w:val="0"/>
        <w:rPr>
          <w:rFonts w:ascii="Century Gothic" w:eastAsia="Calibri" w:hAnsi="Century Gothic" w:cs="Century Gothic"/>
          <w:color w:val="000000"/>
          <w:sz w:val="20"/>
        </w:rPr>
      </w:pPr>
      <w:r w:rsidRPr="00C1487F">
        <w:rPr>
          <w:rFonts w:ascii="Century Gothic" w:eastAsia="Calibri" w:hAnsi="Century Gothic" w:cs="Century Gothic"/>
          <w:b/>
          <w:bCs/>
          <w:color w:val="000000"/>
          <w:sz w:val="20"/>
        </w:rPr>
        <w:t xml:space="preserve">EXECUTIVE SESSION: </w:t>
      </w:r>
    </w:p>
    <w:p w14:paraId="7A142981" w14:textId="0E575CBD" w:rsidR="00C1487F" w:rsidRPr="00C1487F" w:rsidRDefault="00C1487F" w:rsidP="00C1487F">
      <w:pPr>
        <w:autoSpaceDE w:val="0"/>
        <w:autoSpaceDN w:val="0"/>
        <w:adjustRightInd w:val="0"/>
        <w:rPr>
          <w:rFonts w:ascii="Century Gothic" w:eastAsia="Calibri" w:hAnsi="Century Gothic" w:cs="Century Gothic"/>
          <w:color w:val="000000"/>
          <w:sz w:val="20"/>
        </w:rPr>
      </w:pPr>
      <w:r w:rsidRPr="00C1487F">
        <w:rPr>
          <w:rFonts w:ascii="Century Gothic" w:eastAsia="Calibri" w:hAnsi="Century Gothic" w:cs="Century Gothic"/>
          <w:color w:val="000000"/>
          <w:sz w:val="20"/>
        </w:rPr>
        <w:t>Chairman Retsinas asked for a motion to enter a private Executive Session</w:t>
      </w:r>
      <w:r w:rsidR="00A8656C">
        <w:rPr>
          <w:rFonts w:ascii="Century Gothic" w:eastAsia="Calibri" w:hAnsi="Century Gothic" w:cs="Century Gothic"/>
          <w:color w:val="000000"/>
          <w:sz w:val="20"/>
        </w:rPr>
        <w:t xml:space="preserve"> to discuss labor negotiations</w:t>
      </w:r>
      <w:r w:rsidR="00E85DCF">
        <w:rPr>
          <w:rFonts w:ascii="Century Gothic" w:eastAsia="Calibri" w:hAnsi="Century Gothic" w:cs="Century Gothic"/>
          <w:color w:val="000000"/>
          <w:sz w:val="20"/>
        </w:rPr>
        <w:t xml:space="preserve"> for the Laborer’s Security Guard Contract.</w:t>
      </w:r>
      <w:r w:rsidRPr="00C1487F">
        <w:rPr>
          <w:rFonts w:ascii="Century Gothic" w:eastAsia="Calibri" w:hAnsi="Century Gothic" w:cs="Century Gothic"/>
          <w:color w:val="000000"/>
          <w:sz w:val="20"/>
        </w:rPr>
        <w:t xml:space="preserve"> </w:t>
      </w:r>
      <w:r w:rsidRPr="00E85DCF">
        <w:rPr>
          <w:rFonts w:ascii="Century Gothic" w:eastAsia="Calibri" w:hAnsi="Century Gothic" w:cs="Century Gothic"/>
          <w:color w:val="000000"/>
          <w:sz w:val="20"/>
        </w:rPr>
        <w:t>The motion was made by Commissioner Lee and seconded by Commissioner Medina.</w:t>
      </w:r>
      <w:r w:rsidRPr="00C1487F">
        <w:rPr>
          <w:rFonts w:ascii="Century Gothic" w:eastAsia="Calibri" w:hAnsi="Century Gothic" w:cs="Century Gothic"/>
          <w:color w:val="000000"/>
          <w:sz w:val="20"/>
        </w:rPr>
        <w:t xml:space="preserve"> </w:t>
      </w:r>
    </w:p>
    <w:p w14:paraId="752DA82D" w14:textId="78217686" w:rsidR="00C1487F" w:rsidRPr="007676DA" w:rsidRDefault="00C1487F" w:rsidP="00C1487F">
      <w:pPr>
        <w:jc w:val="both"/>
        <w:rPr>
          <w:rFonts w:ascii="Century Gothic" w:hAnsi="Century Gothic"/>
          <w:b/>
          <w:bCs/>
          <w:sz w:val="20"/>
        </w:rPr>
      </w:pPr>
      <w:bookmarkStart w:id="10" w:name="_Hlk69714332"/>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Colom</w:t>
      </w:r>
      <w:r>
        <w:rPr>
          <w:rFonts w:ascii="Century Gothic" w:hAnsi="Century Gothic"/>
          <w:b/>
          <w:bCs/>
          <w:sz w:val="20"/>
        </w:rPr>
        <w:t>, D’</w:t>
      </w:r>
      <w:r w:rsidR="00A8656C">
        <w:rPr>
          <w:rFonts w:ascii="Century Gothic" w:hAnsi="Century Gothic"/>
          <w:b/>
          <w:bCs/>
          <w:sz w:val="20"/>
        </w:rPr>
        <w:t>A</w:t>
      </w:r>
      <w:r>
        <w:rPr>
          <w:rFonts w:ascii="Century Gothic" w:hAnsi="Century Gothic"/>
          <w:b/>
          <w:bCs/>
          <w:sz w:val="20"/>
        </w:rPr>
        <w:t xml:space="preserve">lfonso, Harris </w:t>
      </w:r>
      <w:r w:rsidRPr="007676DA">
        <w:rPr>
          <w:rFonts w:ascii="Century Gothic" w:hAnsi="Century Gothic"/>
          <w:b/>
          <w:bCs/>
          <w:sz w:val="20"/>
        </w:rPr>
        <w:t>(</w:t>
      </w:r>
      <w:r>
        <w:rPr>
          <w:rFonts w:ascii="Century Gothic" w:hAnsi="Century Gothic"/>
          <w:b/>
          <w:bCs/>
          <w:sz w:val="20"/>
        </w:rPr>
        <w:t>9</w:t>
      </w:r>
      <w:r w:rsidRPr="007676DA">
        <w:rPr>
          <w:rFonts w:ascii="Century Gothic" w:hAnsi="Century Gothic"/>
          <w:b/>
          <w:bCs/>
          <w:sz w:val="20"/>
        </w:rPr>
        <w:t>)</w:t>
      </w:r>
    </w:p>
    <w:p w14:paraId="7399C439" w14:textId="77777777" w:rsidR="00C1487F" w:rsidRPr="007676DA" w:rsidRDefault="00C1487F" w:rsidP="00C1487F">
      <w:pPr>
        <w:jc w:val="both"/>
        <w:rPr>
          <w:rFonts w:ascii="Century Gothic" w:hAnsi="Century Gothic"/>
          <w:b/>
          <w:bCs/>
          <w:sz w:val="20"/>
        </w:rPr>
      </w:pPr>
      <w:r w:rsidRPr="007676DA">
        <w:rPr>
          <w:rFonts w:ascii="Century Gothic" w:hAnsi="Century Gothic"/>
          <w:b/>
          <w:bCs/>
          <w:sz w:val="20"/>
        </w:rPr>
        <w:t>Votes opposed: none</w:t>
      </w:r>
    </w:p>
    <w:bookmarkEnd w:id="10"/>
    <w:p w14:paraId="3CBB6448" w14:textId="77777777" w:rsidR="00F62040" w:rsidRDefault="00F62040" w:rsidP="00F62040">
      <w:pPr>
        <w:jc w:val="both"/>
        <w:rPr>
          <w:rFonts w:ascii="Century Gothic" w:hAnsi="Century Gothic"/>
          <w:bCs/>
          <w:sz w:val="20"/>
        </w:rPr>
      </w:pPr>
    </w:p>
    <w:p w14:paraId="503AAF78" w14:textId="6DC1BEA3" w:rsidR="00F62040" w:rsidRDefault="00F62040" w:rsidP="00F62040">
      <w:pPr>
        <w:jc w:val="both"/>
        <w:rPr>
          <w:rFonts w:ascii="Century Gothic" w:hAnsi="Century Gothic"/>
          <w:bCs/>
          <w:sz w:val="20"/>
        </w:rPr>
      </w:pPr>
      <w:r w:rsidRPr="00C1487F">
        <w:rPr>
          <w:rFonts w:ascii="Century Gothic" w:hAnsi="Century Gothic"/>
          <w:bCs/>
          <w:sz w:val="20"/>
        </w:rPr>
        <w:t xml:space="preserve">Chairman Retsinas asked for a motion to </w:t>
      </w:r>
      <w:r>
        <w:rPr>
          <w:rFonts w:ascii="Century Gothic" w:hAnsi="Century Gothic"/>
          <w:bCs/>
          <w:sz w:val="20"/>
        </w:rPr>
        <w:t>return to open meeting from Executive Session</w:t>
      </w:r>
      <w:r w:rsidRPr="00C1487F">
        <w:rPr>
          <w:rFonts w:ascii="Century Gothic" w:hAnsi="Century Gothic"/>
          <w:bCs/>
          <w:sz w:val="20"/>
        </w:rPr>
        <w:t xml:space="preserve">. The motion was made by </w:t>
      </w:r>
      <w:r>
        <w:rPr>
          <w:rFonts w:ascii="Century Gothic" w:hAnsi="Century Gothic"/>
          <w:bCs/>
          <w:sz w:val="20"/>
        </w:rPr>
        <w:t xml:space="preserve">Commissioner Colom </w:t>
      </w:r>
      <w:r w:rsidRPr="00C1487F">
        <w:rPr>
          <w:rFonts w:ascii="Century Gothic" w:hAnsi="Century Gothic"/>
          <w:bCs/>
          <w:sz w:val="20"/>
        </w:rPr>
        <w:t xml:space="preserve">and seconded by Commissioner </w:t>
      </w:r>
      <w:r>
        <w:rPr>
          <w:rFonts w:ascii="Century Gothic" w:hAnsi="Century Gothic"/>
          <w:bCs/>
          <w:sz w:val="20"/>
        </w:rPr>
        <w:t>Lee</w:t>
      </w:r>
      <w:r w:rsidRPr="00C1487F">
        <w:rPr>
          <w:rFonts w:ascii="Century Gothic" w:hAnsi="Century Gothic"/>
          <w:bCs/>
          <w:sz w:val="20"/>
        </w:rPr>
        <w:t xml:space="preserve">. </w:t>
      </w:r>
    </w:p>
    <w:p w14:paraId="766A7970" w14:textId="77777777" w:rsidR="00F62040" w:rsidRPr="00C1487F" w:rsidRDefault="00F62040" w:rsidP="00F62040">
      <w:pPr>
        <w:jc w:val="both"/>
        <w:rPr>
          <w:rFonts w:ascii="Century Gothic" w:hAnsi="Century Gothic"/>
          <w:bCs/>
          <w:sz w:val="20"/>
        </w:rPr>
      </w:pPr>
    </w:p>
    <w:p w14:paraId="4B441BA3" w14:textId="53E7487D" w:rsidR="00F63091" w:rsidRDefault="00F62040" w:rsidP="00F63091">
      <w:pPr>
        <w:jc w:val="both"/>
        <w:rPr>
          <w:rFonts w:ascii="Century Gothic" w:hAnsi="Century Gothic"/>
          <w:b/>
          <w:sz w:val="20"/>
        </w:rPr>
      </w:pPr>
      <w:r>
        <w:rPr>
          <w:rFonts w:ascii="Century Gothic" w:hAnsi="Century Gothic"/>
          <w:b/>
          <w:sz w:val="20"/>
        </w:rPr>
        <w:t xml:space="preserve">The following vote from Executive Session was reported: </w:t>
      </w:r>
    </w:p>
    <w:p w14:paraId="72BEFC0E" w14:textId="197B6BD0" w:rsidR="00E85DCF" w:rsidRPr="00D64455" w:rsidRDefault="00D64455" w:rsidP="00F62040">
      <w:pPr>
        <w:ind w:left="720"/>
        <w:jc w:val="both"/>
        <w:rPr>
          <w:rFonts w:ascii="Century Gothic" w:hAnsi="Century Gothic"/>
          <w:sz w:val="20"/>
        </w:rPr>
      </w:pPr>
      <w:r w:rsidRPr="00D64455">
        <w:rPr>
          <w:rFonts w:ascii="Century Gothic" w:hAnsi="Century Gothic"/>
          <w:sz w:val="20"/>
        </w:rPr>
        <w:t xml:space="preserve">Vice </w:t>
      </w:r>
      <w:r w:rsidR="00E85DCF" w:rsidRPr="00D64455">
        <w:rPr>
          <w:rFonts w:ascii="Century Gothic" w:hAnsi="Century Gothic"/>
          <w:sz w:val="20"/>
        </w:rPr>
        <w:t xml:space="preserve">Chairman Ryan motioned to accept the Security Guard contract for a term of three years and to authorize the Executive Director to sign the contract with any reasonable changes. </w:t>
      </w:r>
      <w:r w:rsidRPr="00D64455">
        <w:rPr>
          <w:rFonts w:ascii="Century Gothic" w:hAnsi="Century Gothic"/>
          <w:sz w:val="20"/>
        </w:rPr>
        <w:t>This motion was seconded by Commissioner Doggett.</w:t>
      </w:r>
    </w:p>
    <w:p w14:paraId="2EDE18A9" w14:textId="59D24572" w:rsidR="00C1487F" w:rsidRPr="007676DA" w:rsidRDefault="00C1487F" w:rsidP="00F62040">
      <w:pPr>
        <w:ind w:left="720"/>
        <w:jc w:val="both"/>
        <w:rPr>
          <w:rFonts w:ascii="Century Gothic" w:hAnsi="Century Gothic"/>
          <w:b/>
          <w:bCs/>
          <w:sz w:val="20"/>
        </w:rPr>
      </w:pPr>
      <w:bookmarkStart w:id="11" w:name="_Hlk69718537"/>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Colom</w:t>
      </w:r>
      <w:r>
        <w:rPr>
          <w:rFonts w:ascii="Century Gothic" w:hAnsi="Century Gothic"/>
          <w:b/>
          <w:bCs/>
          <w:sz w:val="20"/>
        </w:rPr>
        <w:t>, D’</w:t>
      </w:r>
      <w:r w:rsidR="00A8656C">
        <w:rPr>
          <w:rFonts w:ascii="Century Gothic" w:hAnsi="Century Gothic"/>
          <w:b/>
          <w:bCs/>
          <w:sz w:val="20"/>
        </w:rPr>
        <w:t>A</w:t>
      </w:r>
      <w:r>
        <w:rPr>
          <w:rFonts w:ascii="Century Gothic" w:hAnsi="Century Gothic"/>
          <w:b/>
          <w:bCs/>
          <w:sz w:val="20"/>
        </w:rPr>
        <w:t xml:space="preserve">lfonso, Harris </w:t>
      </w:r>
      <w:r w:rsidRPr="007676DA">
        <w:rPr>
          <w:rFonts w:ascii="Century Gothic" w:hAnsi="Century Gothic"/>
          <w:b/>
          <w:bCs/>
          <w:sz w:val="20"/>
        </w:rPr>
        <w:t>(</w:t>
      </w:r>
      <w:r>
        <w:rPr>
          <w:rFonts w:ascii="Century Gothic" w:hAnsi="Century Gothic"/>
          <w:b/>
          <w:bCs/>
          <w:sz w:val="20"/>
        </w:rPr>
        <w:t>9</w:t>
      </w:r>
      <w:r w:rsidRPr="007676DA">
        <w:rPr>
          <w:rFonts w:ascii="Century Gothic" w:hAnsi="Century Gothic"/>
          <w:b/>
          <w:bCs/>
          <w:sz w:val="20"/>
        </w:rPr>
        <w:t>)</w:t>
      </w:r>
    </w:p>
    <w:p w14:paraId="1964DD72" w14:textId="77777777" w:rsidR="00C1487F" w:rsidRPr="007676DA" w:rsidRDefault="00C1487F" w:rsidP="00F62040">
      <w:pPr>
        <w:ind w:left="720"/>
        <w:jc w:val="both"/>
        <w:rPr>
          <w:rFonts w:ascii="Century Gothic" w:hAnsi="Century Gothic"/>
          <w:b/>
          <w:bCs/>
          <w:sz w:val="20"/>
        </w:rPr>
      </w:pPr>
      <w:r w:rsidRPr="007676DA">
        <w:rPr>
          <w:rFonts w:ascii="Century Gothic" w:hAnsi="Century Gothic"/>
          <w:b/>
          <w:bCs/>
          <w:sz w:val="20"/>
        </w:rPr>
        <w:t>Votes opposed: none</w:t>
      </w:r>
    </w:p>
    <w:bookmarkEnd w:id="11"/>
    <w:p w14:paraId="022845F9" w14:textId="77777777" w:rsidR="00C1487F" w:rsidRPr="00C1487F" w:rsidRDefault="00C1487F" w:rsidP="00C1487F">
      <w:pPr>
        <w:jc w:val="both"/>
        <w:rPr>
          <w:rFonts w:ascii="Century Gothic" w:hAnsi="Century Gothic"/>
          <w:bCs/>
          <w:sz w:val="20"/>
        </w:rPr>
      </w:pPr>
    </w:p>
    <w:p w14:paraId="65A1443A" w14:textId="4F2684A3" w:rsidR="00E85DCF" w:rsidRDefault="00D64455" w:rsidP="00F63091">
      <w:pPr>
        <w:jc w:val="both"/>
        <w:rPr>
          <w:rFonts w:ascii="Century Gothic" w:hAnsi="Century Gothic"/>
          <w:bCs/>
          <w:sz w:val="20"/>
        </w:rPr>
      </w:pPr>
      <w:r w:rsidRPr="00D64455">
        <w:rPr>
          <w:rFonts w:ascii="Century Gothic" w:hAnsi="Century Gothic"/>
          <w:bCs/>
          <w:sz w:val="20"/>
        </w:rPr>
        <w:t>Vice Chairman Ryan motioned to</w:t>
      </w:r>
      <w:r>
        <w:rPr>
          <w:rFonts w:ascii="Century Gothic" w:hAnsi="Century Gothic"/>
          <w:bCs/>
          <w:sz w:val="20"/>
        </w:rPr>
        <w:t xml:space="preserve"> seal the minutes of </w:t>
      </w:r>
      <w:r w:rsidR="00B853E6">
        <w:rPr>
          <w:rFonts w:ascii="Century Gothic" w:hAnsi="Century Gothic"/>
          <w:bCs/>
          <w:sz w:val="20"/>
        </w:rPr>
        <w:t>E</w:t>
      </w:r>
      <w:r>
        <w:rPr>
          <w:rFonts w:ascii="Century Gothic" w:hAnsi="Century Gothic"/>
          <w:bCs/>
          <w:sz w:val="20"/>
        </w:rPr>
        <w:t xml:space="preserve">xecutive </w:t>
      </w:r>
      <w:r w:rsidR="00B853E6">
        <w:rPr>
          <w:rFonts w:ascii="Century Gothic" w:hAnsi="Century Gothic"/>
          <w:bCs/>
          <w:sz w:val="20"/>
        </w:rPr>
        <w:t>S</w:t>
      </w:r>
      <w:r>
        <w:rPr>
          <w:rFonts w:ascii="Century Gothic" w:hAnsi="Century Gothic"/>
          <w:bCs/>
          <w:sz w:val="20"/>
        </w:rPr>
        <w:t>ession</w:t>
      </w:r>
      <w:r w:rsidR="00B853E6">
        <w:rPr>
          <w:rFonts w:ascii="Century Gothic" w:hAnsi="Century Gothic"/>
          <w:bCs/>
          <w:sz w:val="20"/>
        </w:rPr>
        <w:t xml:space="preserve">. This motion was seconded by Commissioner Lee. </w:t>
      </w:r>
    </w:p>
    <w:p w14:paraId="40B05176" w14:textId="77777777" w:rsidR="00B853E6" w:rsidRPr="007676DA" w:rsidRDefault="00B853E6" w:rsidP="00B853E6">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Colom</w:t>
      </w:r>
      <w:r>
        <w:rPr>
          <w:rFonts w:ascii="Century Gothic" w:hAnsi="Century Gothic"/>
          <w:b/>
          <w:bCs/>
          <w:sz w:val="20"/>
        </w:rPr>
        <w:t xml:space="preserve">, D’Alfonso, Harris </w:t>
      </w:r>
      <w:r w:rsidRPr="007676DA">
        <w:rPr>
          <w:rFonts w:ascii="Century Gothic" w:hAnsi="Century Gothic"/>
          <w:b/>
          <w:bCs/>
          <w:sz w:val="20"/>
        </w:rPr>
        <w:t>(</w:t>
      </w:r>
      <w:r>
        <w:rPr>
          <w:rFonts w:ascii="Century Gothic" w:hAnsi="Century Gothic"/>
          <w:b/>
          <w:bCs/>
          <w:sz w:val="20"/>
        </w:rPr>
        <w:t>9</w:t>
      </w:r>
      <w:r w:rsidRPr="007676DA">
        <w:rPr>
          <w:rFonts w:ascii="Century Gothic" w:hAnsi="Century Gothic"/>
          <w:b/>
          <w:bCs/>
          <w:sz w:val="20"/>
        </w:rPr>
        <w:t>)</w:t>
      </w:r>
    </w:p>
    <w:p w14:paraId="4731E23A" w14:textId="77777777" w:rsidR="00B853E6" w:rsidRPr="007676DA" w:rsidRDefault="00B853E6" w:rsidP="00B853E6">
      <w:pPr>
        <w:jc w:val="both"/>
        <w:rPr>
          <w:rFonts w:ascii="Century Gothic" w:hAnsi="Century Gothic"/>
          <w:b/>
          <w:bCs/>
          <w:sz w:val="20"/>
        </w:rPr>
      </w:pPr>
      <w:r w:rsidRPr="007676DA">
        <w:rPr>
          <w:rFonts w:ascii="Century Gothic" w:hAnsi="Century Gothic"/>
          <w:b/>
          <w:bCs/>
          <w:sz w:val="20"/>
        </w:rPr>
        <w:t>Votes opposed: none</w:t>
      </w:r>
    </w:p>
    <w:p w14:paraId="13BB3FB4" w14:textId="77777777" w:rsidR="00B853E6" w:rsidRPr="00D64455" w:rsidRDefault="00B853E6" w:rsidP="00F63091">
      <w:pPr>
        <w:jc w:val="both"/>
        <w:rPr>
          <w:rFonts w:ascii="Century Gothic" w:hAnsi="Century Gothic"/>
          <w:bCs/>
          <w:sz w:val="20"/>
        </w:rPr>
      </w:pPr>
    </w:p>
    <w:p w14:paraId="6BFE899D" w14:textId="2B2BED8C" w:rsidR="00EA117A" w:rsidRPr="0009130D" w:rsidRDefault="00F36755" w:rsidP="002B3315">
      <w:pPr>
        <w:jc w:val="both"/>
        <w:rPr>
          <w:rFonts w:ascii="Century Gothic" w:hAnsi="Century Gothic"/>
          <w:b/>
          <w:sz w:val="20"/>
        </w:rPr>
      </w:pPr>
      <w:r w:rsidRPr="0009130D">
        <w:rPr>
          <w:rFonts w:ascii="Century Gothic" w:hAnsi="Century Gothic"/>
          <w:b/>
          <w:sz w:val="20"/>
        </w:rPr>
        <w:t>Adjournment:</w:t>
      </w:r>
      <w:r w:rsidR="000F4932" w:rsidRPr="0009130D">
        <w:rPr>
          <w:rFonts w:ascii="Century Gothic" w:hAnsi="Century Gothic"/>
          <w:b/>
          <w:sz w:val="20"/>
        </w:rPr>
        <w:t xml:space="preserve"> </w:t>
      </w:r>
    </w:p>
    <w:p w14:paraId="1EF23CF4" w14:textId="203DE3D7" w:rsidR="00A17A37" w:rsidRDefault="00F24370" w:rsidP="002B3315">
      <w:pPr>
        <w:jc w:val="both"/>
        <w:rPr>
          <w:rFonts w:ascii="Century Gothic" w:hAnsi="Century Gothic"/>
          <w:sz w:val="20"/>
        </w:rPr>
      </w:pPr>
      <w:r w:rsidRPr="0009130D">
        <w:rPr>
          <w:rFonts w:ascii="Century Gothic" w:hAnsi="Century Gothic"/>
          <w:sz w:val="20"/>
        </w:rPr>
        <w:t xml:space="preserve">Commissioner </w:t>
      </w:r>
      <w:r w:rsidR="00C1487F">
        <w:rPr>
          <w:rFonts w:ascii="Century Gothic" w:hAnsi="Century Gothic"/>
          <w:sz w:val="20"/>
        </w:rPr>
        <w:t>Lee</w:t>
      </w:r>
      <w:r w:rsidR="00763ABB">
        <w:rPr>
          <w:rFonts w:ascii="Century Gothic" w:hAnsi="Century Gothic"/>
          <w:sz w:val="20"/>
        </w:rPr>
        <w:t xml:space="preserve"> </w:t>
      </w:r>
      <w:r w:rsidR="005F29B6" w:rsidRPr="0009130D">
        <w:rPr>
          <w:rFonts w:ascii="Century Gothic" w:hAnsi="Century Gothic"/>
          <w:sz w:val="20"/>
        </w:rPr>
        <w:t>made a motion that the meeting be adjourned</w:t>
      </w:r>
      <w:r w:rsidR="000F4932" w:rsidRPr="0009130D">
        <w:rPr>
          <w:rFonts w:ascii="Century Gothic" w:hAnsi="Century Gothic"/>
          <w:sz w:val="20"/>
        </w:rPr>
        <w:t xml:space="preserve"> at </w:t>
      </w:r>
      <w:r w:rsidR="00C1487F">
        <w:rPr>
          <w:rFonts w:ascii="Century Gothic" w:hAnsi="Century Gothic"/>
          <w:sz w:val="20"/>
        </w:rPr>
        <w:t>7</w:t>
      </w:r>
      <w:r w:rsidRPr="0009130D">
        <w:rPr>
          <w:rFonts w:ascii="Century Gothic" w:hAnsi="Century Gothic"/>
          <w:sz w:val="20"/>
        </w:rPr>
        <w:t>:</w:t>
      </w:r>
      <w:r w:rsidR="00C1487F">
        <w:rPr>
          <w:rFonts w:ascii="Century Gothic" w:hAnsi="Century Gothic"/>
          <w:sz w:val="20"/>
        </w:rPr>
        <w:t>05</w:t>
      </w:r>
      <w:r w:rsidRPr="0009130D">
        <w:rPr>
          <w:rFonts w:ascii="Century Gothic" w:hAnsi="Century Gothic"/>
          <w:sz w:val="20"/>
        </w:rPr>
        <w:t>p</w:t>
      </w:r>
      <w:r w:rsidR="000F4932" w:rsidRPr="0009130D">
        <w:rPr>
          <w:rFonts w:ascii="Century Gothic" w:hAnsi="Century Gothic"/>
          <w:sz w:val="20"/>
        </w:rPr>
        <w:t>m</w:t>
      </w:r>
      <w:r w:rsidR="005F29B6" w:rsidRPr="0009130D">
        <w:rPr>
          <w:rFonts w:ascii="Century Gothic" w:hAnsi="Century Gothic"/>
          <w:sz w:val="20"/>
        </w:rPr>
        <w:t xml:space="preserve">, seconded by </w:t>
      </w:r>
      <w:r w:rsidR="00C1487F">
        <w:rPr>
          <w:rFonts w:ascii="Century Gothic" w:hAnsi="Century Gothic"/>
          <w:sz w:val="20"/>
        </w:rPr>
        <w:t>Commissioner Doggett</w:t>
      </w:r>
      <w:r w:rsidR="005F29B6" w:rsidRPr="0009130D">
        <w:rPr>
          <w:rFonts w:ascii="Century Gothic" w:hAnsi="Century Gothic"/>
          <w:sz w:val="20"/>
        </w:rPr>
        <w:t xml:space="preserve">. </w:t>
      </w:r>
      <w:r w:rsidR="00AD3339" w:rsidRPr="0009130D">
        <w:rPr>
          <w:rFonts w:ascii="Century Gothic" w:hAnsi="Century Gothic"/>
          <w:sz w:val="20"/>
        </w:rPr>
        <w:t>The motion was approved by unanimous voice vote.</w:t>
      </w:r>
    </w:p>
    <w:p w14:paraId="36C4EFF2" w14:textId="77777777" w:rsidR="005E1DA2" w:rsidRDefault="005E1DA2" w:rsidP="002B3315">
      <w:pPr>
        <w:jc w:val="both"/>
        <w:rPr>
          <w:rFonts w:ascii="Century Gothic" w:hAnsi="Century Gothic"/>
          <w:b/>
          <w:sz w:val="20"/>
        </w:rPr>
      </w:pPr>
    </w:p>
    <w:p w14:paraId="4B855BB7" w14:textId="77777777" w:rsidR="00E2672A" w:rsidRDefault="00E2672A" w:rsidP="002B3315">
      <w:pPr>
        <w:jc w:val="both"/>
        <w:rPr>
          <w:rFonts w:ascii="Century Gothic" w:hAnsi="Century Gothic"/>
          <w:b/>
          <w:sz w:val="20"/>
        </w:rPr>
      </w:pPr>
    </w:p>
    <w:p w14:paraId="083C0915" w14:textId="561C5252" w:rsidR="00871486" w:rsidRDefault="00EA117A" w:rsidP="002B3315">
      <w:pPr>
        <w:jc w:val="both"/>
        <w:rPr>
          <w:rFonts w:ascii="Century Gothic" w:hAnsi="Century Gothic"/>
          <w:b/>
          <w:sz w:val="20"/>
        </w:rPr>
      </w:pPr>
      <w:r w:rsidRPr="00E36779">
        <w:rPr>
          <w:rFonts w:ascii="Century Gothic" w:hAnsi="Century Gothic"/>
          <w:b/>
          <w:sz w:val="20"/>
        </w:rPr>
        <w:t>Minutes Submitted and Approved By:</w:t>
      </w:r>
    </w:p>
    <w:p w14:paraId="37E67AE0" w14:textId="44AB0573" w:rsidR="00A067D1" w:rsidRDefault="00A067D1" w:rsidP="00A067D1">
      <w:pPr>
        <w:jc w:val="both"/>
        <w:rPr>
          <w:noProof/>
        </w:rPr>
      </w:pPr>
      <w:r>
        <w:rPr>
          <w:rFonts w:ascii="Edwardian Script ITC" w:hAnsi="Edwardian Script ITC"/>
          <w:noProof/>
          <w:sz w:val="20"/>
        </w:rPr>
        <w:t xml:space="preserve">           </w:t>
      </w:r>
      <w:r>
        <w:rPr>
          <w:noProof/>
        </w:rPr>
        <w:t xml:space="preserve">                                          </w:t>
      </w:r>
    </w:p>
    <w:p w14:paraId="2004B7E5" w14:textId="6FFCF7B3" w:rsidR="00A067D1" w:rsidRPr="00030DFD" w:rsidRDefault="00A067D1" w:rsidP="00A067D1">
      <w:pPr>
        <w:jc w:val="both"/>
        <w:rPr>
          <w:rFonts w:ascii="Edwardian Script ITC" w:hAnsi="Edwardian Script ITC"/>
          <w:sz w:val="32"/>
        </w:rPr>
      </w:pPr>
      <w:r w:rsidRPr="00030DFD">
        <w:rPr>
          <w:rFonts w:ascii="Edwardian Script ITC" w:hAnsi="Edwardian Script ITC"/>
          <w:noProof/>
          <w:sz w:val="32"/>
        </w:rPr>
        <mc:AlternateContent>
          <mc:Choice Requires="wps">
            <w:drawing>
              <wp:anchor distT="0" distB="0" distL="114300" distR="114300" simplePos="0" relativeHeight="251665408" behindDoc="0" locked="0" layoutInCell="1" allowOverlap="1" wp14:anchorId="401DEE25" wp14:editId="5745CA58">
                <wp:simplePos x="0" y="0"/>
                <wp:positionH relativeFrom="margin">
                  <wp:posOffset>3168015</wp:posOffset>
                </wp:positionH>
                <wp:positionV relativeFrom="paragraph">
                  <wp:posOffset>1210022</wp:posOffset>
                </wp:positionV>
                <wp:extent cx="2552700" cy="1905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1905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23EC8" id="Line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9.45pt,95.3pt" to="450.4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" strokeweight="1pt">
                <v:stroke startarrowwidth="narrow" startarrowlength="short" endarrowwidth="narrow" endarrowlength="short"/>
                <w10:wrap anchorx="margin"/>
              </v:line>
            </w:pict>
          </mc:Fallback>
        </mc:AlternateContent>
      </w:r>
      <w:r w:rsidRPr="00030DFD">
        <w:rPr>
          <w:rFonts w:ascii="Edwardian Script ITC" w:hAnsi="Edwardian Script ITC"/>
          <w:noProof/>
          <w:sz w:val="32"/>
        </w:rPr>
        <mc:AlternateContent>
          <mc:Choice Requires="wps">
            <w:drawing>
              <wp:anchor distT="0" distB="0" distL="114300" distR="114300" simplePos="0" relativeHeight="251664384" behindDoc="0" locked="0" layoutInCell="1" allowOverlap="1" wp14:anchorId="2B70880F" wp14:editId="1720651E">
                <wp:simplePos x="0" y="0"/>
                <wp:positionH relativeFrom="margin">
                  <wp:align>left</wp:align>
                </wp:positionH>
                <wp:positionV relativeFrom="paragraph">
                  <wp:posOffset>1227282</wp:posOffset>
                </wp:positionV>
                <wp:extent cx="2195195" cy="635"/>
                <wp:effectExtent l="0" t="0" r="33655" b="374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51AB1" id="Line 8"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6.65pt" to="172.8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" strokeweight="1pt">
                <v:stroke startarrowwidth="narrow" startarrowlength="short" endarrowwidth="narrow" endarrowlength="short"/>
                <w10:wrap anchorx="margin"/>
              </v:line>
            </w:pict>
          </mc:Fallback>
        </mc:AlternateContent>
      </w:r>
      <w:r w:rsidRPr="00030DFD">
        <w:rPr>
          <w:rFonts w:ascii="Edwardian Script ITC" w:hAnsi="Edwardian Script ITC"/>
          <w:sz w:val="32"/>
        </w:rPr>
        <w:t xml:space="preserve">                                   </w:t>
      </w:r>
    </w:p>
    <w:p w14:paraId="1D71F5F9" w14:textId="77777777" w:rsidR="00C45477" w:rsidRPr="00D64455" w:rsidRDefault="00C45477" w:rsidP="00A067D1">
      <w:pPr>
        <w:jc w:val="both"/>
        <w:rPr>
          <w:rFonts w:ascii="Century Gothic" w:hAnsi="Century Gothic"/>
          <w:sz w:val="20"/>
        </w:rPr>
      </w:pPr>
    </w:p>
    <w:p w14:paraId="78EDBF88" w14:textId="77777777" w:rsidR="00C45477" w:rsidRPr="00D64455" w:rsidRDefault="00C45477" w:rsidP="00A067D1">
      <w:pPr>
        <w:jc w:val="both"/>
        <w:rPr>
          <w:rFonts w:ascii="Century Gothic" w:hAnsi="Century Gothic"/>
          <w:sz w:val="20"/>
        </w:rPr>
      </w:pPr>
    </w:p>
    <w:p w14:paraId="60843298" w14:textId="77777777" w:rsidR="00C45477" w:rsidRPr="00D64455" w:rsidRDefault="00C45477" w:rsidP="00A067D1">
      <w:pPr>
        <w:jc w:val="both"/>
        <w:rPr>
          <w:rFonts w:ascii="Century Gothic" w:hAnsi="Century Gothic"/>
          <w:sz w:val="20"/>
        </w:rPr>
      </w:pPr>
    </w:p>
    <w:p w14:paraId="47870CAD" w14:textId="77777777" w:rsidR="00C1487F" w:rsidRPr="00D64455" w:rsidRDefault="00C1487F" w:rsidP="00A067D1">
      <w:pPr>
        <w:jc w:val="both"/>
        <w:rPr>
          <w:rFonts w:ascii="Century Gothic" w:hAnsi="Century Gothic"/>
          <w:sz w:val="20"/>
        </w:rPr>
      </w:pPr>
    </w:p>
    <w:p w14:paraId="22C059D3" w14:textId="5979983E" w:rsidR="00A067D1" w:rsidRDefault="00A067D1" w:rsidP="00A067D1">
      <w:pPr>
        <w:jc w:val="both"/>
        <w:rPr>
          <w:rFonts w:ascii="Edwardian Script ITC" w:hAnsi="Edwardian Script ITC"/>
          <w:sz w:val="32"/>
        </w:rPr>
      </w:pPr>
    </w:p>
    <w:p w14:paraId="28D26E0C" w14:textId="77777777" w:rsidR="0010310B" w:rsidRPr="00387E08" w:rsidRDefault="0010310B" w:rsidP="00A067D1">
      <w:pPr>
        <w:jc w:val="both"/>
        <w:rPr>
          <w:rFonts w:ascii="Edwardian Script ITC" w:hAnsi="Edwardian Script ITC"/>
          <w:sz w:val="32"/>
        </w:rPr>
      </w:pPr>
    </w:p>
    <w:p w14:paraId="59161704" w14:textId="77777777" w:rsidR="0010310B" w:rsidRDefault="0010310B" w:rsidP="0010310B">
      <w:pPr>
        <w:jc w:val="both"/>
        <w:rPr>
          <w:rFonts w:ascii="Century Gothic" w:hAnsi="Century Gothic"/>
          <w:sz w:val="20"/>
          <w:lang w:val="es-ES"/>
        </w:rPr>
      </w:pPr>
      <w:r>
        <w:rPr>
          <w:rFonts w:ascii="Century Gothic" w:hAnsi="Century Gothic"/>
          <w:sz w:val="20"/>
          <w:lang w:val="es-ES"/>
        </w:rPr>
        <w:t>Taisha Capo</w:t>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t xml:space="preserve">     Melissa Sanzaro</w:t>
      </w:r>
    </w:p>
    <w:p w14:paraId="460B5848" w14:textId="147C5918" w:rsidR="00607FBC" w:rsidRPr="00387E08" w:rsidRDefault="0010310B" w:rsidP="00607FBC">
      <w:pPr>
        <w:jc w:val="both"/>
        <w:rPr>
          <w:rFonts w:ascii="Edwardian Script ITC" w:hAnsi="Edwardian Script ITC"/>
          <w:sz w:val="32"/>
        </w:rPr>
      </w:pPr>
      <w:r>
        <w:rPr>
          <w:rFonts w:ascii="Century Gothic" w:hAnsi="Century Gothic"/>
          <w:sz w:val="20"/>
        </w:rPr>
        <w:t>Recording Secretary</w:t>
      </w:r>
      <w:r>
        <w:rPr>
          <w:rFonts w:ascii="Century Gothic" w:hAnsi="Century Gothic"/>
          <w:sz w:val="20"/>
        </w:rPr>
        <w:tab/>
      </w:r>
      <w:r>
        <w:rPr>
          <w:rFonts w:ascii="Century Gothic" w:hAnsi="Century Gothic"/>
          <w:sz w:val="20"/>
        </w:rPr>
        <w:tab/>
        <w:t xml:space="preserve">   </w:t>
      </w:r>
      <w:r>
        <w:rPr>
          <w:rFonts w:ascii="Century Gothic" w:hAnsi="Century Gothic"/>
          <w:sz w:val="20"/>
        </w:rPr>
        <w:tab/>
      </w:r>
      <w:r>
        <w:rPr>
          <w:rFonts w:ascii="Century Gothic" w:hAnsi="Century Gothic"/>
          <w:sz w:val="20"/>
        </w:rPr>
        <w:tab/>
      </w:r>
      <w:r>
        <w:rPr>
          <w:rFonts w:ascii="Century Gothic" w:hAnsi="Century Gothic"/>
          <w:sz w:val="20"/>
        </w:rPr>
        <w:tab/>
        <w:t xml:space="preserve">     Executive Director</w:t>
      </w:r>
    </w:p>
    <w:p w14:paraId="2AB39DC3" w14:textId="77777777" w:rsidR="007D4754" w:rsidRPr="00387E08" w:rsidRDefault="007D4754" w:rsidP="004E3B39">
      <w:pPr>
        <w:jc w:val="both"/>
        <w:rPr>
          <w:rFonts w:ascii="Edwardian Script ITC" w:hAnsi="Edwardian Script ITC"/>
          <w:sz w:val="32"/>
        </w:rPr>
      </w:pPr>
    </w:p>
    <w:sectPr w:rsidR="007D4754" w:rsidRPr="00387E08" w:rsidSect="00FC5236">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1006B" w14:textId="77777777" w:rsidR="000C6D34" w:rsidRDefault="000C6D34" w:rsidP="001078CD">
      <w:r>
        <w:separator/>
      </w:r>
    </w:p>
  </w:endnote>
  <w:endnote w:type="continuationSeparator" w:id="0">
    <w:p w14:paraId="194C8BF9" w14:textId="77777777" w:rsidR="000C6D34" w:rsidRDefault="000C6D34" w:rsidP="001078CD">
      <w:r>
        <w:continuationSeparator/>
      </w:r>
    </w:p>
  </w:endnote>
  <w:endnote w:type="continuationNotice" w:id="1">
    <w:p w14:paraId="115A80BD" w14:textId="77777777" w:rsidR="000C6D34" w:rsidRDefault="000C6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06669" w14:textId="77777777" w:rsidR="00D12A0C" w:rsidRDefault="00D12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8261" w14:textId="77777777" w:rsidR="00DA70B8" w:rsidRPr="001078CD" w:rsidRDefault="00DA70B8" w:rsidP="001078CD">
    <w:pPr>
      <w:pStyle w:val="Footer"/>
      <w:jc w:val="right"/>
      <w:rPr>
        <w:rFonts w:ascii="Century Gothic" w:hAnsi="Century Gothic"/>
        <w:sz w:val="18"/>
        <w:szCs w:val="18"/>
      </w:rPr>
    </w:pPr>
    <w:r w:rsidRPr="001078CD">
      <w:rPr>
        <w:rFonts w:ascii="Century Gothic" w:hAnsi="Century Gothic"/>
        <w:sz w:val="18"/>
        <w:szCs w:val="18"/>
      </w:rPr>
      <w:t xml:space="preserve">Page </w:t>
    </w:r>
    <w:r w:rsidRPr="001078CD">
      <w:rPr>
        <w:rFonts w:ascii="Century Gothic" w:hAnsi="Century Gothic"/>
        <w:sz w:val="18"/>
        <w:szCs w:val="18"/>
      </w:rPr>
      <w:fldChar w:fldCharType="begin"/>
    </w:r>
    <w:r w:rsidRPr="001078CD">
      <w:rPr>
        <w:rFonts w:ascii="Century Gothic" w:hAnsi="Century Gothic"/>
        <w:sz w:val="18"/>
        <w:szCs w:val="18"/>
      </w:rPr>
      <w:instrText xml:space="preserve"> PAGE   \* MERGEFORMAT </w:instrText>
    </w:r>
    <w:r w:rsidRPr="001078CD">
      <w:rPr>
        <w:rFonts w:ascii="Century Gothic" w:hAnsi="Century Gothic"/>
        <w:sz w:val="18"/>
        <w:szCs w:val="18"/>
      </w:rPr>
      <w:fldChar w:fldCharType="separate"/>
    </w:r>
    <w:r w:rsidR="001D70D5">
      <w:rPr>
        <w:rFonts w:ascii="Century Gothic" w:hAnsi="Century Gothic"/>
        <w:noProof/>
        <w:sz w:val="18"/>
        <w:szCs w:val="18"/>
      </w:rPr>
      <w:t>6</w:t>
    </w:r>
    <w:r w:rsidRPr="001078CD">
      <w:rPr>
        <w:rFonts w:ascii="Century Gothic" w:hAnsi="Century Gothic"/>
        <w:sz w:val="18"/>
        <w:szCs w:val="18"/>
      </w:rPr>
      <w:fldChar w:fldCharType="end"/>
    </w:r>
    <w:r w:rsidRPr="001078CD">
      <w:rPr>
        <w:rFonts w:ascii="Century Gothic" w:hAnsi="Century Gothic"/>
        <w:sz w:val="18"/>
        <w:szCs w:val="18"/>
      </w:rPr>
      <w:t xml:space="preserve"> of </w:t>
    </w:r>
    <w:r w:rsidR="00A46D45">
      <w:rPr>
        <w:rFonts w:ascii="Century Gothic" w:hAnsi="Century Gothic"/>
        <w:noProof/>
        <w:sz w:val="18"/>
        <w:szCs w:val="18"/>
      </w:rPr>
      <w:fldChar w:fldCharType="begin"/>
    </w:r>
    <w:r w:rsidR="00A46D45">
      <w:rPr>
        <w:rFonts w:ascii="Century Gothic" w:hAnsi="Century Gothic"/>
        <w:noProof/>
        <w:sz w:val="18"/>
        <w:szCs w:val="18"/>
      </w:rPr>
      <w:instrText xml:space="preserve"> NUMPAGES  \* Arabic  \* MERGEFORMAT </w:instrText>
    </w:r>
    <w:r w:rsidR="00A46D45">
      <w:rPr>
        <w:rFonts w:ascii="Century Gothic" w:hAnsi="Century Gothic"/>
        <w:noProof/>
        <w:sz w:val="18"/>
        <w:szCs w:val="18"/>
      </w:rPr>
      <w:fldChar w:fldCharType="separate"/>
    </w:r>
    <w:r w:rsidR="001D70D5">
      <w:rPr>
        <w:rFonts w:ascii="Century Gothic" w:hAnsi="Century Gothic"/>
        <w:noProof/>
        <w:sz w:val="18"/>
        <w:szCs w:val="18"/>
      </w:rPr>
      <w:t>6</w:t>
    </w:r>
    <w:r w:rsidR="00A46D45">
      <w:rPr>
        <w:rFonts w:ascii="Century Gothic" w:hAnsi="Century Gothic"/>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3F0D5" w14:textId="77777777" w:rsidR="00D12A0C" w:rsidRDefault="00D1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83BEE" w14:textId="77777777" w:rsidR="000C6D34" w:rsidRDefault="000C6D34" w:rsidP="001078CD">
      <w:r>
        <w:separator/>
      </w:r>
    </w:p>
  </w:footnote>
  <w:footnote w:type="continuationSeparator" w:id="0">
    <w:p w14:paraId="00BBB969" w14:textId="77777777" w:rsidR="000C6D34" w:rsidRDefault="000C6D34" w:rsidP="001078CD">
      <w:r>
        <w:continuationSeparator/>
      </w:r>
    </w:p>
  </w:footnote>
  <w:footnote w:type="continuationNotice" w:id="1">
    <w:p w14:paraId="4F793225" w14:textId="77777777" w:rsidR="000C6D34" w:rsidRDefault="000C6D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EBC3" w14:textId="77777777" w:rsidR="00D12A0C" w:rsidRDefault="00D12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370924"/>
      <w:docPartObj>
        <w:docPartGallery w:val="Watermarks"/>
        <w:docPartUnique/>
      </w:docPartObj>
    </w:sdtPr>
    <w:sdtEndPr/>
    <w:sdtContent>
      <w:p w14:paraId="18755A8D" w14:textId="6F1F26F5" w:rsidR="00D12A0C" w:rsidRDefault="0010310B">
        <w:pPr>
          <w:pStyle w:val="Header"/>
        </w:pPr>
        <w:r>
          <w:rPr>
            <w:noProof/>
          </w:rPr>
          <w:pict w14:anchorId="2EC31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1785C" w14:textId="77777777" w:rsidR="00D12A0C" w:rsidRDefault="00D1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21"/>
    <w:multiLevelType w:val="hybridMultilevel"/>
    <w:tmpl w:val="2D9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64041"/>
    <w:multiLevelType w:val="hybridMultilevel"/>
    <w:tmpl w:val="915CDF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5774A90"/>
    <w:multiLevelType w:val="hybridMultilevel"/>
    <w:tmpl w:val="E4BA69B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0C75E0"/>
    <w:multiLevelType w:val="hybridMultilevel"/>
    <w:tmpl w:val="AB8E0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E731D"/>
    <w:multiLevelType w:val="hybridMultilevel"/>
    <w:tmpl w:val="A0C2A4C8"/>
    <w:lvl w:ilvl="0" w:tplc="2DD0C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D57AFB"/>
    <w:multiLevelType w:val="hybridMultilevel"/>
    <w:tmpl w:val="9F424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CD338E"/>
    <w:multiLevelType w:val="hybridMultilevel"/>
    <w:tmpl w:val="0ECE78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D872893"/>
    <w:multiLevelType w:val="hybridMultilevel"/>
    <w:tmpl w:val="6854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64B31"/>
    <w:multiLevelType w:val="hybridMultilevel"/>
    <w:tmpl w:val="CDD4DE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181C59"/>
    <w:multiLevelType w:val="hybridMultilevel"/>
    <w:tmpl w:val="5588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161D9"/>
    <w:multiLevelType w:val="hybridMultilevel"/>
    <w:tmpl w:val="0BBA29C4"/>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1" w15:restartNumberingAfterBreak="0">
    <w:nsid w:val="133052A5"/>
    <w:multiLevelType w:val="hybridMultilevel"/>
    <w:tmpl w:val="B0285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B20FFD"/>
    <w:multiLevelType w:val="hybridMultilevel"/>
    <w:tmpl w:val="153031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B6E00AA"/>
    <w:multiLevelType w:val="hybridMultilevel"/>
    <w:tmpl w:val="3E5486D8"/>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3CCA7AF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13819"/>
    <w:multiLevelType w:val="hybridMultilevel"/>
    <w:tmpl w:val="B6A441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C8554E3"/>
    <w:multiLevelType w:val="hybridMultilevel"/>
    <w:tmpl w:val="AB5EE2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DB26F91"/>
    <w:multiLevelType w:val="hybridMultilevel"/>
    <w:tmpl w:val="CA3C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FA136B"/>
    <w:multiLevelType w:val="hybridMultilevel"/>
    <w:tmpl w:val="69F44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3A3823"/>
    <w:multiLevelType w:val="hybridMultilevel"/>
    <w:tmpl w:val="908CEC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51D0EA2"/>
    <w:multiLevelType w:val="hybridMultilevel"/>
    <w:tmpl w:val="136202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8BF5ED6"/>
    <w:multiLevelType w:val="hybridMultilevel"/>
    <w:tmpl w:val="ECF2A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9184A27"/>
    <w:multiLevelType w:val="hybridMultilevel"/>
    <w:tmpl w:val="462ED75A"/>
    <w:lvl w:ilvl="0" w:tplc="8C5E88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ECC15B9"/>
    <w:multiLevelType w:val="hybridMultilevel"/>
    <w:tmpl w:val="0A3845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FF17C44"/>
    <w:multiLevelType w:val="hybridMultilevel"/>
    <w:tmpl w:val="21C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9F3C5E"/>
    <w:multiLevelType w:val="hybridMultilevel"/>
    <w:tmpl w:val="4D9A8446"/>
    <w:lvl w:ilvl="0" w:tplc="E6BEC1E8">
      <w:start w:val="1"/>
      <w:numFmt w:val="lowerLetter"/>
      <w:lvlText w:val="%1)"/>
      <w:lvlJc w:val="left"/>
      <w:pPr>
        <w:ind w:left="2160" w:hanging="360"/>
      </w:pPr>
      <w:rPr>
        <w:rFonts w:ascii="Century Gothic" w:eastAsia="Times New Roman" w:hAnsi="Century Gothic"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2F82275"/>
    <w:multiLevelType w:val="hybridMultilevel"/>
    <w:tmpl w:val="428C8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51E0DA2"/>
    <w:multiLevelType w:val="hybridMultilevel"/>
    <w:tmpl w:val="89D4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697106"/>
    <w:multiLevelType w:val="hybridMultilevel"/>
    <w:tmpl w:val="A22E3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E03BD1"/>
    <w:multiLevelType w:val="hybridMultilevel"/>
    <w:tmpl w:val="E79AA884"/>
    <w:lvl w:ilvl="0" w:tplc="82B60768">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b w:val="0"/>
      </w:rPr>
    </w:lvl>
    <w:lvl w:ilvl="2" w:tplc="04090001">
      <w:start w:val="1"/>
      <w:numFmt w:val="bullet"/>
      <w:lvlText w:val=""/>
      <w:lvlJc w:val="left"/>
      <w:pPr>
        <w:ind w:left="2160" w:hanging="180"/>
      </w:pPr>
      <w:rPr>
        <w:rFonts w:ascii="Symbol" w:hAnsi="Symbol" w:hint="default"/>
      </w:rPr>
    </w:lvl>
    <w:lvl w:ilvl="3" w:tplc="3CCA7AF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EA181E"/>
    <w:multiLevelType w:val="hybridMultilevel"/>
    <w:tmpl w:val="EB98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EB07B0"/>
    <w:multiLevelType w:val="hybridMultilevel"/>
    <w:tmpl w:val="1AD6C2E2"/>
    <w:lvl w:ilvl="0" w:tplc="82B6076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3CCA7AF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9939D4"/>
    <w:multiLevelType w:val="hybridMultilevel"/>
    <w:tmpl w:val="1630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8B42A9"/>
    <w:multiLevelType w:val="hybridMultilevel"/>
    <w:tmpl w:val="3E90AB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1F80E80"/>
    <w:multiLevelType w:val="hybridMultilevel"/>
    <w:tmpl w:val="AB5EC61E"/>
    <w:lvl w:ilvl="0" w:tplc="C0F03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3B602C"/>
    <w:multiLevelType w:val="hybridMultilevel"/>
    <w:tmpl w:val="7B5E6A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9557F88"/>
    <w:multiLevelType w:val="hybridMultilevel"/>
    <w:tmpl w:val="96B04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AF840B1"/>
    <w:multiLevelType w:val="hybridMultilevel"/>
    <w:tmpl w:val="32AE8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DE047B4"/>
    <w:multiLevelType w:val="hybridMultilevel"/>
    <w:tmpl w:val="293414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0910C3C"/>
    <w:multiLevelType w:val="hybridMultilevel"/>
    <w:tmpl w:val="1F988FFC"/>
    <w:lvl w:ilvl="0" w:tplc="04090001">
      <w:start w:val="1"/>
      <w:numFmt w:val="bullet"/>
      <w:lvlText w:val=""/>
      <w:lvlJc w:val="left"/>
      <w:pPr>
        <w:ind w:left="720" w:hanging="360"/>
      </w:pPr>
      <w:rPr>
        <w:rFonts w:ascii="Symbol" w:hAnsi="Symbol" w:hint="default"/>
        <w:b w:val="0"/>
      </w:rPr>
    </w:lvl>
    <w:lvl w:ilvl="1" w:tplc="04090017">
      <w:start w:val="1"/>
      <w:numFmt w:val="lowerLetter"/>
      <w:lvlText w:val="%2)"/>
      <w:lvlJc w:val="left"/>
      <w:pPr>
        <w:ind w:left="1440" w:hanging="360"/>
      </w:pPr>
      <w:rPr>
        <w:rFonts w:hint="default"/>
        <w:b w:val="0"/>
      </w:rPr>
    </w:lvl>
    <w:lvl w:ilvl="2" w:tplc="04090001">
      <w:start w:val="1"/>
      <w:numFmt w:val="bullet"/>
      <w:lvlText w:val=""/>
      <w:lvlJc w:val="left"/>
      <w:pPr>
        <w:ind w:left="2160" w:hanging="180"/>
      </w:pPr>
      <w:rPr>
        <w:rFonts w:ascii="Symbol" w:hAnsi="Symbol" w:hint="default"/>
      </w:rPr>
    </w:lvl>
    <w:lvl w:ilvl="3" w:tplc="3CCA7AF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6A062D"/>
    <w:multiLevelType w:val="hybridMultilevel"/>
    <w:tmpl w:val="2E549E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65F383F"/>
    <w:multiLevelType w:val="hybridMultilevel"/>
    <w:tmpl w:val="A4609E90"/>
    <w:lvl w:ilvl="0" w:tplc="BD54C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84F0971"/>
    <w:multiLevelType w:val="hybridMultilevel"/>
    <w:tmpl w:val="CCC63C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C846E46"/>
    <w:multiLevelType w:val="hybridMultilevel"/>
    <w:tmpl w:val="9E30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4C5CBB"/>
    <w:multiLevelType w:val="hybridMultilevel"/>
    <w:tmpl w:val="94782B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7EE687F"/>
    <w:multiLevelType w:val="hybridMultilevel"/>
    <w:tmpl w:val="61961DF6"/>
    <w:lvl w:ilvl="0" w:tplc="68B8CF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2A69D6"/>
    <w:multiLevelType w:val="hybridMultilevel"/>
    <w:tmpl w:val="FBB28A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9DE0ED5"/>
    <w:multiLevelType w:val="hybridMultilevel"/>
    <w:tmpl w:val="FAD20C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A475326"/>
    <w:multiLevelType w:val="hybridMultilevel"/>
    <w:tmpl w:val="490A91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AEC0218"/>
    <w:multiLevelType w:val="hybridMultilevel"/>
    <w:tmpl w:val="9C96BA18"/>
    <w:lvl w:ilvl="0" w:tplc="07CC809E">
      <w:start w:val="1"/>
      <w:numFmt w:val="low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E2B05BA"/>
    <w:multiLevelType w:val="hybridMultilevel"/>
    <w:tmpl w:val="E706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9"/>
  </w:num>
  <w:num w:numId="3">
    <w:abstractNumId w:val="35"/>
  </w:num>
  <w:num w:numId="4">
    <w:abstractNumId w:val="23"/>
  </w:num>
  <w:num w:numId="5">
    <w:abstractNumId w:val="29"/>
  </w:num>
  <w:num w:numId="6">
    <w:abstractNumId w:val="42"/>
  </w:num>
  <w:num w:numId="7">
    <w:abstractNumId w:val="18"/>
  </w:num>
  <w:num w:numId="8">
    <w:abstractNumId w:val="39"/>
  </w:num>
  <w:num w:numId="9">
    <w:abstractNumId w:val="19"/>
  </w:num>
  <w:num w:numId="10">
    <w:abstractNumId w:val="10"/>
  </w:num>
  <w:num w:numId="11">
    <w:abstractNumId w:val="4"/>
  </w:num>
  <w:num w:numId="12">
    <w:abstractNumId w:val="27"/>
  </w:num>
  <w:num w:numId="13">
    <w:abstractNumId w:val="0"/>
  </w:num>
  <w:num w:numId="14">
    <w:abstractNumId w:val="16"/>
  </w:num>
  <w:num w:numId="15">
    <w:abstractNumId w:val="9"/>
  </w:num>
  <w:num w:numId="16">
    <w:abstractNumId w:val="46"/>
  </w:num>
  <w:num w:numId="17">
    <w:abstractNumId w:val="26"/>
  </w:num>
  <w:num w:numId="18">
    <w:abstractNumId w:val="3"/>
  </w:num>
  <w:num w:numId="19">
    <w:abstractNumId w:val="2"/>
  </w:num>
  <w:num w:numId="20">
    <w:abstractNumId w:val="17"/>
  </w:num>
  <w:num w:numId="21">
    <w:abstractNumId w:val="43"/>
  </w:num>
  <w:num w:numId="22">
    <w:abstractNumId w:val="44"/>
  </w:num>
  <w:num w:numId="23">
    <w:abstractNumId w:val="20"/>
  </w:num>
  <w:num w:numId="24">
    <w:abstractNumId w:val="8"/>
  </w:num>
  <w:num w:numId="25">
    <w:abstractNumId w:val="31"/>
  </w:num>
  <w:num w:numId="26">
    <w:abstractNumId w:val="33"/>
  </w:num>
  <w:num w:numId="27">
    <w:abstractNumId w:val="34"/>
  </w:num>
  <w:num w:numId="28">
    <w:abstractNumId w:val="14"/>
  </w:num>
  <w:num w:numId="29">
    <w:abstractNumId w:val="37"/>
  </w:num>
  <w:num w:numId="30">
    <w:abstractNumId w:val="24"/>
  </w:num>
  <w:num w:numId="31">
    <w:abstractNumId w:val="47"/>
  </w:num>
  <w:num w:numId="32">
    <w:abstractNumId w:val="22"/>
  </w:num>
  <w:num w:numId="33">
    <w:abstractNumId w:val="25"/>
  </w:num>
  <w:num w:numId="34">
    <w:abstractNumId w:val="40"/>
  </w:num>
  <w:num w:numId="35">
    <w:abstractNumId w:val="1"/>
  </w:num>
  <w:num w:numId="36">
    <w:abstractNumId w:val="45"/>
  </w:num>
  <w:num w:numId="37">
    <w:abstractNumId w:val="5"/>
  </w:num>
  <w:num w:numId="38">
    <w:abstractNumId w:val="32"/>
  </w:num>
  <w:num w:numId="39">
    <w:abstractNumId w:val="6"/>
  </w:num>
  <w:num w:numId="40">
    <w:abstractNumId w:val="36"/>
  </w:num>
  <w:num w:numId="41">
    <w:abstractNumId w:val="15"/>
  </w:num>
  <w:num w:numId="42">
    <w:abstractNumId w:val="11"/>
  </w:num>
  <w:num w:numId="43">
    <w:abstractNumId w:val="12"/>
  </w:num>
  <w:num w:numId="44">
    <w:abstractNumId w:val="41"/>
  </w:num>
  <w:num w:numId="45">
    <w:abstractNumId w:val="7"/>
  </w:num>
  <w:num w:numId="46">
    <w:abstractNumId w:val="48"/>
  </w:num>
  <w:num w:numId="47">
    <w:abstractNumId w:val="30"/>
  </w:num>
  <w:num w:numId="48">
    <w:abstractNumId w:val="13"/>
  </w:num>
  <w:num w:numId="49">
    <w:abstractNumId w:val="38"/>
  </w:num>
  <w:num w:numId="5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4578"/>
    <o:shapelayout v:ext="edit">
      <o:idmap v:ext="edit" data="2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A9"/>
    <w:rsid w:val="00000343"/>
    <w:rsid w:val="000003C5"/>
    <w:rsid w:val="00001DEF"/>
    <w:rsid w:val="00002204"/>
    <w:rsid w:val="00004396"/>
    <w:rsid w:val="000045B1"/>
    <w:rsid w:val="000059CD"/>
    <w:rsid w:val="000060D9"/>
    <w:rsid w:val="000069C2"/>
    <w:rsid w:val="000100FF"/>
    <w:rsid w:val="00010AEF"/>
    <w:rsid w:val="000119CF"/>
    <w:rsid w:val="00012176"/>
    <w:rsid w:val="00012310"/>
    <w:rsid w:val="00012A3C"/>
    <w:rsid w:val="00012ADD"/>
    <w:rsid w:val="00012C8E"/>
    <w:rsid w:val="0001374D"/>
    <w:rsid w:val="00013F82"/>
    <w:rsid w:val="00014966"/>
    <w:rsid w:val="00014FFF"/>
    <w:rsid w:val="0001517F"/>
    <w:rsid w:val="000157C3"/>
    <w:rsid w:val="000157DD"/>
    <w:rsid w:val="0001692A"/>
    <w:rsid w:val="00016B76"/>
    <w:rsid w:val="0001782E"/>
    <w:rsid w:val="000178D8"/>
    <w:rsid w:val="00017F84"/>
    <w:rsid w:val="00020136"/>
    <w:rsid w:val="00020563"/>
    <w:rsid w:val="000209F0"/>
    <w:rsid w:val="00021A96"/>
    <w:rsid w:val="00021E75"/>
    <w:rsid w:val="00023290"/>
    <w:rsid w:val="00023C2D"/>
    <w:rsid w:val="000245A1"/>
    <w:rsid w:val="00024691"/>
    <w:rsid w:val="00025539"/>
    <w:rsid w:val="00025C3E"/>
    <w:rsid w:val="00025CD9"/>
    <w:rsid w:val="00026045"/>
    <w:rsid w:val="000260C2"/>
    <w:rsid w:val="00026F40"/>
    <w:rsid w:val="000279B3"/>
    <w:rsid w:val="0003001A"/>
    <w:rsid w:val="00030234"/>
    <w:rsid w:val="00030B23"/>
    <w:rsid w:val="00030DFD"/>
    <w:rsid w:val="0003315C"/>
    <w:rsid w:val="000333DC"/>
    <w:rsid w:val="00034CAB"/>
    <w:rsid w:val="0003517A"/>
    <w:rsid w:val="00035933"/>
    <w:rsid w:val="00036202"/>
    <w:rsid w:val="0003650B"/>
    <w:rsid w:val="000369AC"/>
    <w:rsid w:val="00036B30"/>
    <w:rsid w:val="000378B4"/>
    <w:rsid w:val="00037D4B"/>
    <w:rsid w:val="00037D61"/>
    <w:rsid w:val="000403F4"/>
    <w:rsid w:val="00040478"/>
    <w:rsid w:val="0004111A"/>
    <w:rsid w:val="000412ED"/>
    <w:rsid w:val="00041408"/>
    <w:rsid w:val="0004173B"/>
    <w:rsid w:val="00042C10"/>
    <w:rsid w:val="00044C4A"/>
    <w:rsid w:val="000452FA"/>
    <w:rsid w:val="0004569F"/>
    <w:rsid w:val="00046094"/>
    <w:rsid w:val="00046861"/>
    <w:rsid w:val="00050498"/>
    <w:rsid w:val="0005127A"/>
    <w:rsid w:val="00051448"/>
    <w:rsid w:val="000522CE"/>
    <w:rsid w:val="000539DD"/>
    <w:rsid w:val="00053D1A"/>
    <w:rsid w:val="000551F1"/>
    <w:rsid w:val="00055E9E"/>
    <w:rsid w:val="000561D0"/>
    <w:rsid w:val="00056D8D"/>
    <w:rsid w:val="0006048C"/>
    <w:rsid w:val="00060B8C"/>
    <w:rsid w:val="00061DC2"/>
    <w:rsid w:val="00062094"/>
    <w:rsid w:val="00062357"/>
    <w:rsid w:val="00062773"/>
    <w:rsid w:val="000627EF"/>
    <w:rsid w:val="0006315B"/>
    <w:rsid w:val="00063E57"/>
    <w:rsid w:val="000643C4"/>
    <w:rsid w:val="0006466C"/>
    <w:rsid w:val="00064EF0"/>
    <w:rsid w:val="000650FB"/>
    <w:rsid w:val="00065CAA"/>
    <w:rsid w:val="00066942"/>
    <w:rsid w:val="00066B7C"/>
    <w:rsid w:val="00066BC7"/>
    <w:rsid w:val="000671F0"/>
    <w:rsid w:val="00067BA1"/>
    <w:rsid w:val="00067BA8"/>
    <w:rsid w:val="00067D2E"/>
    <w:rsid w:val="00070877"/>
    <w:rsid w:val="00070909"/>
    <w:rsid w:val="00070D90"/>
    <w:rsid w:val="0007197C"/>
    <w:rsid w:val="00071B60"/>
    <w:rsid w:val="00072167"/>
    <w:rsid w:val="0007273F"/>
    <w:rsid w:val="00072AAA"/>
    <w:rsid w:val="00072B31"/>
    <w:rsid w:val="00073149"/>
    <w:rsid w:val="000739F4"/>
    <w:rsid w:val="00073FE5"/>
    <w:rsid w:val="000741CB"/>
    <w:rsid w:val="0007451C"/>
    <w:rsid w:val="0007478D"/>
    <w:rsid w:val="000747C3"/>
    <w:rsid w:val="00074EC7"/>
    <w:rsid w:val="000754B9"/>
    <w:rsid w:val="00075C4E"/>
    <w:rsid w:val="00076A71"/>
    <w:rsid w:val="000775E7"/>
    <w:rsid w:val="000778C2"/>
    <w:rsid w:val="00080283"/>
    <w:rsid w:val="00080536"/>
    <w:rsid w:val="000809D3"/>
    <w:rsid w:val="00080BA9"/>
    <w:rsid w:val="00081224"/>
    <w:rsid w:val="0008160A"/>
    <w:rsid w:val="00081D47"/>
    <w:rsid w:val="00081D68"/>
    <w:rsid w:val="00081EAF"/>
    <w:rsid w:val="00081EC2"/>
    <w:rsid w:val="000820EB"/>
    <w:rsid w:val="00082632"/>
    <w:rsid w:val="000828BD"/>
    <w:rsid w:val="000836F3"/>
    <w:rsid w:val="00083D32"/>
    <w:rsid w:val="00084307"/>
    <w:rsid w:val="000848D1"/>
    <w:rsid w:val="00084E3F"/>
    <w:rsid w:val="000860CB"/>
    <w:rsid w:val="000863A1"/>
    <w:rsid w:val="00087E2F"/>
    <w:rsid w:val="000901B7"/>
    <w:rsid w:val="0009130D"/>
    <w:rsid w:val="0009321A"/>
    <w:rsid w:val="00095389"/>
    <w:rsid w:val="00096199"/>
    <w:rsid w:val="00096BEC"/>
    <w:rsid w:val="00097081"/>
    <w:rsid w:val="000970DF"/>
    <w:rsid w:val="000978D5"/>
    <w:rsid w:val="00097900"/>
    <w:rsid w:val="000A087C"/>
    <w:rsid w:val="000A1142"/>
    <w:rsid w:val="000A1FCB"/>
    <w:rsid w:val="000A2090"/>
    <w:rsid w:val="000A34F7"/>
    <w:rsid w:val="000A3628"/>
    <w:rsid w:val="000A3DB6"/>
    <w:rsid w:val="000A3E83"/>
    <w:rsid w:val="000A4358"/>
    <w:rsid w:val="000A446B"/>
    <w:rsid w:val="000A4F08"/>
    <w:rsid w:val="000A55D4"/>
    <w:rsid w:val="000A6DCF"/>
    <w:rsid w:val="000B01D3"/>
    <w:rsid w:val="000B087D"/>
    <w:rsid w:val="000B0C75"/>
    <w:rsid w:val="000B1CBC"/>
    <w:rsid w:val="000B1ED5"/>
    <w:rsid w:val="000B1F41"/>
    <w:rsid w:val="000B37C6"/>
    <w:rsid w:val="000B3B04"/>
    <w:rsid w:val="000B5297"/>
    <w:rsid w:val="000B6A8A"/>
    <w:rsid w:val="000B6DD1"/>
    <w:rsid w:val="000B75B6"/>
    <w:rsid w:val="000C004F"/>
    <w:rsid w:val="000C0075"/>
    <w:rsid w:val="000C0126"/>
    <w:rsid w:val="000C02EB"/>
    <w:rsid w:val="000C02FF"/>
    <w:rsid w:val="000C052B"/>
    <w:rsid w:val="000C0BFC"/>
    <w:rsid w:val="000C1F1E"/>
    <w:rsid w:val="000C2ED4"/>
    <w:rsid w:val="000C414F"/>
    <w:rsid w:val="000C443D"/>
    <w:rsid w:val="000C4545"/>
    <w:rsid w:val="000C485D"/>
    <w:rsid w:val="000C583B"/>
    <w:rsid w:val="000C6744"/>
    <w:rsid w:val="000C6D34"/>
    <w:rsid w:val="000C77A9"/>
    <w:rsid w:val="000C77D6"/>
    <w:rsid w:val="000C7A37"/>
    <w:rsid w:val="000C7C51"/>
    <w:rsid w:val="000D081C"/>
    <w:rsid w:val="000D0B5A"/>
    <w:rsid w:val="000D0B81"/>
    <w:rsid w:val="000D10A8"/>
    <w:rsid w:val="000D1353"/>
    <w:rsid w:val="000D1450"/>
    <w:rsid w:val="000D383D"/>
    <w:rsid w:val="000D3BB2"/>
    <w:rsid w:val="000D4453"/>
    <w:rsid w:val="000D456C"/>
    <w:rsid w:val="000D4651"/>
    <w:rsid w:val="000D5075"/>
    <w:rsid w:val="000D596A"/>
    <w:rsid w:val="000D6097"/>
    <w:rsid w:val="000D6A1D"/>
    <w:rsid w:val="000D6A94"/>
    <w:rsid w:val="000D7416"/>
    <w:rsid w:val="000D7D0D"/>
    <w:rsid w:val="000E0654"/>
    <w:rsid w:val="000E0C68"/>
    <w:rsid w:val="000E15F1"/>
    <w:rsid w:val="000E262B"/>
    <w:rsid w:val="000E2682"/>
    <w:rsid w:val="000E2AF4"/>
    <w:rsid w:val="000E5433"/>
    <w:rsid w:val="000E5D9B"/>
    <w:rsid w:val="000E6102"/>
    <w:rsid w:val="000E6BF0"/>
    <w:rsid w:val="000E6DD4"/>
    <w:rsid w:val="000E71CA"/>
    <w:rsid w:val="000E7868"/>
    <w:rsid w:val="000E7E70"/>
    <w:rsid w:val="000F0F1B"/>
    <w:rsid w:val="000F108B"/>
    <w:rsid w:val="000F1419"/>
    <w:rsid w:val="000F316F"/>
    <w:rsid w:val="000F3B11"/>
    <w:rsid w:val="000F3C2F"/>
    <w:rsid w:val="000F408E"/>
    <w:rsid w:val="000F4474"/>
    <w:rsid w:val="000F4932"/>
    <w:rsid w:val="000F4EE8"/>
    <w:rsid w:val="000F5246"/>
    <w:rsid w:val="000F7019"/>
    <w:rsid w:val="000F7261"/>
    <w:rsid w:val="000F753A"/>
    <w:rsid w:val="000F7BA3"/>
    <w:rsid w:val="000F7D82"/>
    <w:rsid w:val="000F7D89"/>
    <w:rsid w:val="000F7E6D"/>
    <w:rsid w:val="00100DC2"/>
    <w:rsid w:val="00101581"/>
    <w:rsid w:val="001028C1"/>
    <w:rsid w:val="001030BB"/>
    <w:rsid w:val="0010310B"/>
    <w:rsid w:val="00103863"/>
    <w:rsid w:val="00104524"/>
    <w:rsid w:val="001047D3"/>
    <w:rsid w:val="00104B29"/>
    <w:rsid w:val="0010553C"/>
    <w:rsid w:val="00105C8A"/>
    <w:rsid w:val="001063A4"/>
    <w:rsid w:val="00106783"/>
    <w:rsid w:val="00106964"/>
    <w:rsid w:val="00107243"/>
    <w:rsid w:val="001074BE"/>
    <w:rsid w:val="001075B2"/>
    <w:rsid w:val="001078CD"/>
    <w:rsid w:val="0010795D"/>
    <w:rsid w:val="00110FA4"/>
    <w:rsid w:val="001111C0"/>
    <w:rsid w:val="001113AD"/>
    <w:rsid w:val="00111730"/>
    <w:rsid w:val="001122C5"/>
    <w:rsid w:val="00112495"/>
    <w:rsid w:val="00112901"/>
    <w:rsid w:val="001132CA"/>
    <w:rsid w:val="001142FC"/>
    <w:rsid w:val="0011439F"/>
    <w:rsid w:val="00115084"/>
    <w:rsid w:val="00115383"/>
    <w:rsid w:val="001154D8"/>
    <w:rsid w:val="001155AE"/>
    <w:rsid w:val="00115E25"/>
    <w:rsid w:val="00116131"/>
    <w:rsid w:val="00116431"/>
    <w:rsid w:val="00116467"/>
    <w:rsid w:val="00116806"/>
    <w:rsid w:val="0011688A"/>
    <w:rsid w:val="00116B79"/>
    <w:rsid w:val="0011772B"/>
    <w:rsid w:val="00117FBE"/>
    <w:rsid w:val="0012000D"/>
    <w:rsid w:val="001210B0"/>
    <w:rsid w:val="0012125E"/>
    <w:rsid w:val="00121F5B"/>
    <w:rsid w:val="00122529"/>
    <w:rsid w:val="0012303C"/>
    <w:rsid w:val="00123938"/>
    <w:rsid w:val="00123FB9"/>
    <w:rsid w:val="00124287"/>
    <w:rsid w:val="001253F6"/>
    <w:rsid w:val="00126273"/>
    <w:rsid w:val="00126376"/>
    <w:rsid w:val="00126FD3"/>
    <w:rsid w:val="00130900"/>
    <w:rsid w:val="00130A98"/>
    <w:rsid w:val="00130DD4"/>
    <w:rsid w:val="0013182C"/>
    <w:rsid w:val="00131838"/>
    <w:rsid w:val="00131F5B"/>
    <w:rsid w:val="00132CC4"/>
    <w:rsid w:val="00133194"/>
    <w:rsid w:val="00133D9E"/>
    <w:rsid w:val="001349BB"/>
    <w:rsid w:val="0013519F"/>
    <w:rsid w:val="0013523A"/>
    <w:rsid w:val="00135A8B"/>
    <w:rsid w:val="00135C60"/>
    <w:rsid w:val="00135E7E"/>
    <w:rsid w:val="00136CC1"/>
    <w:rsid w:val="00137372"/>
    <w:rsid w:val="00137754"/>
    <w:rsid w:val="0013798A"/>
    <w:rsid w:val="00137993"/>
    <w:rsid w:val="00137BA3"/>
    <w:rsid w:val="0014031D"/>
    <w:rsid w:val="001406EE"/>
    <w:rsid w:val="00141166"/>
    <w:rsid w:val="00141C4A"/>
    <w:rsid w:val="00141CDE"/>
    <w:rsid w:val="00141E6A"/>
    <w:rsid w:val="001424E9"/>
    <w:rsid w:val="0014250F"/>
    <w:rsid w:val="00142FAF"/>
    <w:rsid w:val="001434A2"/>
    <w:rsid w:val="00143907"/>
    <w:rsid w:val="00144131"/>
    <w:rsid w:val="0014436C"/>
    <w:rsid w:val="00144E5B"/>
    <w:rsid w:val="00144EA5"/>
    <w:rsid w:val="0014531B"/>
    <w:rsid w:val="00146318"/>
    <w:rsid w:val="00146AAE"/>
    <w:rsid w:val="00146E99"/>
    <w:rsid w:val="00147400"/>
    <w:rsid w:val="00150987"/>
    <w:rsid w:val="00150E67"/>
    <w:rsid w:val="0015132B"/>
    <w:rsid w:val="00151716"/>
    <w:rsid w:val="001518A3"/>
    <w:rsid w:val="001519AE"/>
    <w:rsid w:val="00151B1B"/>
    <w:rsid w:val="001532B9"/>
    <w:rsid w:val="0015388E"/>
    <w:rsid w:val="00153A35"/>
    <w:rsid w:val="00153A99"/>
    <w:rsid w:val="00153BAD"/>
    <w:rsid w:val="001542A3"/>
    <w:rsid w:val="00155064"/>
    <w:rsid w:val="00155322"/>
    <w:rsid w:val="0015771E"/>
    <w:rsid w:val="00157F03"/>
    <w:rsid w:val="0016038D"/>
    <w:rsid w:val="0016096F"/>
    <w:rsid w:val="00161BB9"/>
    <w:rsid w:val="00162651"/>
    <w:rsid w:val="00162F46"/>
    <w:rsid w:val="00163847"/>
    <w:rsid w:val="001645A7"/>
    <w:rsid w:val="00165ABE"/>
    <w:rsid w:val="001660AA"/>
    <w:rsid w:val="001672DF"/>
    <w:rsid w:val="00167697"/>
    <w:rsid w:val="00167AC6"/>
    <w:rsid w:val="001710DA"/>
    <w:rsid w:val="001713EC"/>
    <w:rsid w:val="0017148E"/>
    <w:rsid w:val="00171693"/>
    <w:rsid w:val="00171AED"/>
    <w:rsid w:val="00172A68"/>
    <w:rsid w:val="0017309F"/>
    <w:rsid w:val="001743A3"/>
    <w:rsid w:val="00175A5F"/>
    <w:rsid w:val="00176D45"/>
    <w:rsid w:val="00177F9F"/>
    <w:rsid w:val="00180166"/>
    <w:rsid w:val="001808F0"/>
    <w:rsid w:val="001817DC"/>
    <w:rsid w:val="0018185A"/>
    <w:rsid w:val="00181D21"/>
    <w:rsid w:val="00181E41"/>
    <w:rsid w:val="001831FD"/>
    <w:rsid w:val="00183D05"/>
    <w:rsid w:val="00184ED2"/>
    <w:rsid w:val="001851B9"/>
    <w:rsid w:val="001855CF"/>
    <w:rsid w:val="001855FA"/>
    <w:rsid w:val="00185645"/>
    <w:rsid w:val="00186642"/>
    <w:rsid w:val="00186E3E"/>
    <w:rsid w:val="00187371"/>
    <w:rsid w:val="001877E2"/>
    <w:rsid w:val="00190818"/>
    <w:rsid w:val="00190C2A"/>
    <w:rsid w:val="00191A5F"/>
    <w:rsid w:val="00192A01"/>
    <w:rsid w:val="00192C30"/>
    <w:rsid w:val="00192C35"/>
    <w:rsid w:val="00192C41"/>
    <w:rsid w:val="00193896"/>
    <w:rsid w:val="00194C1D"/>
    <w:rsid w:val="00194C38"/>
    <w:rsid w:val="0019505A"/>
    <w:rsid w:val="00195089"/>
    <w:rsid w:val="00195532"/>
    <w:rsid w:val="00195705"/>
    <w:rsid w:val="0019579C"/>
    <w:rsid w:val="00195F89"/>
    <w:rsid w:val="00196297"/>
    <w:rsid w:val="00197BEE"/>
    <w:rsid w:val="00197FB7"/>
    <w:rsid w:val="001A17C4"/>
    <w:rsid w:val="001A200C"/>
    <w:rsid w:val="001A2625"/>
    <w:rsid w:val="001A2831"/>
    <w:rsid w:val="001A2BC0"/>
    <w:rsid w:val="001A37A4"/>
    <w:rsid w:val="001A37C3"/>
    <w:rsid w:val="001A39D8"/>
    <w:rsid w:val="001A3AB6"/>
    <w:rsid w:val="001A43CB"/>
    <w:rsid w:val="001A4537"/>
    <w:rsid w:val="001A457A"/>
    <w:rsid w:val="001A4AE0"/>
    <w:rsid w:val="001A4DFF"/>
    <w:rsid w:val="001A5DC5"/>
    <w:rsid w:val="001A5E88"/>
    <w:rsid w:val="001A6046"/>
    <w:rsid w:val="001A65DA"/>
    <w:rsid w:val="001A68C8"/>
    <w:rsid w:val="001A7477"/>
    <w:rsid w:val="001A74C2"/>
    <w:rsid w:val="001A7D41"/>
    <w:rsid w:val="001B1F6F"/>
    <w:rsid w:val="001B2CAF"/>
    <w:rsid w:val="001B2E2D"/>
    <w:rsid w:val="001B3406"/>
    <w:rsid w:val="001B4033"/>
    <w:rsid w:val="001B442C"/>
    <w:rsid w:val="001B460C"/>
    <w:rsid w:val="001B52A7"/>
    <w:rsid w:val="001B56F6"/>
    <w:rsid w:val="001B5972"/>
    <w:rsid w:val="001B600D"/>
    <w:rsid w:val="001B65D3"/>
    <w:rsid w:val="001B6939"/>
    <w:rsid w:val="001B6956"/>
    <w:rsid w:val="001B6CFF"/>
    <w:rsid w:val="001B7990"/>
    <w:rsid w:val="001B7DD0"/>
    <w:rsid w:val="001C025C"/>
    <w:rsid w:val="001C0FCB"/>
    <w:rsid w:val="001C1564"/>
    <w:rsid w:val="001C1A7A"/>
    <w:rsid w:val="001C2A38"/>
    <w:rsid w:val="001C321A"/>
    <w:rsid w:val="001C3649"/>
    <w:rsid w:val="001C3677"/>
    <w:rsid w:val="001C3946"/>
    <w:rsid w:val="001C3F76"/>
    <w:rsid w:val="001C53CB"/>
    <w:rsid w:val="001C56E9"/>
    <w:rsid w:val="001C5D69"/>
    <w:rsid w:val="001C5D99"/>
    <w:rsid w:val="001C6D13"/>
    <w:rsid w:val="001C7B6E"/>
    <w:rsid w:val="001D0513"/>
    <w:rsid w:val="001D05F4"/>
    <w:rsid w:val="001D0876"/>
    <w:rsid w:val="001D0C15"/>
    <w:rsid w:val="001D19D2"/>
    <w:rsid w:val="001D1F6D"/>
    <w:rsid w:val="001D2A09"/>
    <w:rsid w:val="001D3946"/>
    <w:rsid w:val="001D3C53"/>
    <w:rsid w:val="001D473C"/>
    <w:rsid w:val="001D6451"/>
    <w:rsid w:val="001D6BD4"/>
    <w:rsid w:val="001D6FDF"/>
    <w:rsid w:val="001D70D5"/>
    <w:rsid w:val="001D72C3"/>
    <w:rsid w:val="001D7320"/>
    <w:rsid w:val="001D73FD"/>
    <w:rsid w:val="001D7429"/>
    <w:rsid w:val="001D74DD"/>
    <w:rsid w:val="001E0A06"/>
    <w:rsid w:val="001E13F1"/>
    <w:rsid w:val="001E149E"/>
    <w:rsid w:val="001E1BD8"/>
    <w:rsid w:val="001E2083"/>
    <w:rsid w:val="001E2D27"/>
    <w:rsid w:val="001E3B87"/>
    <w:rsid w:val="001E3DA3"/>
    <w:rsid w:val="001E3DB0"/>
    <w:rsid w:val="001E498B"/>
    <w:rsid w:val="001E4B49"/>
    <w:rsid w:val="001E4EBC"/>
    <w:rsid w:val="001E4F61"/>
    <w:rsid w:val="001E561C"/>
    <w:rsid w:val="001E5852"/>
    <w:rsid w:val="001E5E91"/>
    <w:rsid w:val="001E5EAF"/>
    <w:rsid w:val="001E6A1C"/>
    <w:rsid w:val="001E6AE4"/>
    <w:rsid w:val="001E70AE"/>
    <w:rsid w:val="001E7921"/>
    <w:rsid w:val="001E7F48"/>
    <w:rsid w:val="001F0088"/>
    <w:rsid w:val="001F0427"/>
    <w:rsid w:val="001F0A06"/>
    <w:rsid w:val="001F1A59"/>
    <w:rsid w:val="001F20FB"/>
    <w:rsid w:val="001F22DB"/>
    <w:rsid w:val="001F230D"/>
    <w:rsid w:val="001F253D"/>
    <w:rsid w:val="001F29BF"/>
    <w:rsid w:val="001F2D87"/>
    <w:rsid w:val="001F3E90"/>
    <w:rsid w:val="001F464D"/>
    <w:rsid w:val="001F4A3E"/>
    <w:rsid w:val="001F4C78"/>
    <w:rsid w:val="001F50A7"/>
    <w:rsid w:val="001F597B"/>
    <w:rsid w:val="001F5C8C"/>
    <w:rsid w:val="001F5D15"/>
    <w:rsid w:val="001F67DA"/>
    <w:rsid w:val="001F6EE9"/>
    <w:rsid w:val="001F7491"/>
    <w:rsid w:val="001F76C3"/>
    <w:rsid w:val="001F7FD2"/>
    <w:rsid w:val="00200811"/>
    <w:rsid w:val="00200EEB"/>
    <w:rsid w:val="002017B9"/>
    <w:rsid w:val="00201F02"/>
    <w:rsid w:val="00201FB2"/>
    <w:rsid w:val="0020281E"/>
    <w:rsid w:val="00202EB1"/>
    <w:rsid w:val="00203AAD"/>
    <w:rsid w:val="00204FB3"/>
    <w:rsid w:val="00205AEA"/>
    <w:rsid w:val="00205BD0"/>
    <w:rsid w:val="00206196"/>
    <w:rsid w:val="002070EE"/>
    <w:rsid w:val="0020786D"/>
    <w:rsid w:val="00207C4C"/>
    <w:rsid w:val="00210981"/>
    <w:rsid w:val="00210CD9"/>
    <w:rsid w:val="00210CDE"/>
    <w:rsid w:val="0021127A"/>
    <w:rsid w:val="0021192B"/>
    <w:rsid w:val="00211EED"/>
    <w:rsid w:val="00212C81"/>
    <w:rsid w:val="002150DA"/>
    <w:rsid w:val="002157F8"/>
    <w:rsid w:val="00215CC1"/>
    <w:rsid w:val="00215DFF"/>
    <w:rsid w:val="002165DD"/>
    <w:rsid w:val="002168B6"/>
    <w:rsid w:val="00217547"/>
    <w:rsid w:val="00217E86"/>
    <w:rsid w:val="002200D5"/>
    <w:rsid w:val="002204F0"/>
    <w:rsid w:val="00220FC9"/>
    <w:rsid w:val="0022124C"/>
    <w:rsid w:val="0022129C"/>
    <w:rsid w:val="00221417"/>
    <w:rsid w:val="002216E3"/>
    <w:rsid w:val="00222DEC"/>
    <w:rsid w:val="0022326E"/>
    <w:rsid w:val="002232B7"/>
    <w:rsid w:val="00223E55"/>
    <w:rsid w:val="002248C0"/>
    <w:rsid w:val="00225BA2"/>
    <w:rsid w:val="00225BD0"/>
    <w:rsid w:val="002261C5"/>
    <w:rsid w:val="00227370"/>
    <w:rsid w:val="002312D8"/>
    <w:rsid w:val="0023153E"/>
    <w:rsid w:val="00231925"/>
    <w:rsid w:val="00232DE6"/>
    <w:rsid w:val="002338A3"/>
    <w:rsid w:val="002350DA"/>
    <w:rsid w:val="00235C20"/>
    <w:rsid w:val="0023614D"/>
    <w:rsid w:val="002362E4"/>
    <w:rsid w:val="002364EC"/>
    <w:rsid w:val="00236AD9"/>
    <w:rsid w:val="00236C41"/>
    <w:rsid w:val="002376C9"/>
    <w:rsid w:val="00237C7A"/>
    <w:rsid w:val="00237CBE"/>
    <w:rsid w:val="0024005F"/>
    <w:rsid w:val="00240547"/>
    <w:rsid w:val="00240949"/>
    <w:rsid w:val="00240957"/>
    <w:rsid w:val="00242CA3"/>
    <w:rsid w:val="002433C3"/>
    <w:rsid w:val="002436F8"/>
    <w:rsid w:val="00243F5B"/>
    <w:rsid w:val="002440D6"/>
    <w:rsid w:val="002442C7"/>
    <w:rsid w:val="002444DE"/>
    <w:rsid w:val="00246132"/>
    <w:rsid w:val="00250326"/>
    <w:rsid w:val="00250AFA"/>
    <w:rsid w:val="00250CA5"/>
    <w:rsid w:val="0025114E"/>
    <w:rsid w:val="00251D9F"/>
    <w:rsid w:val="00252194"/>
    <w:rsid w:val="00252B59"/>
    <w:rsid w:val="00253148"/>
    <w:rsid w:val="00253D44"/>
    <w:rsid w:val="00254628"/>
    <w:rsid w:val="00254B47"/>
    <w:rsid w:val="00254DAF"/>
    <w:rsid w:val="0025501E"/>
    <w:rsid w:val="0025719B"/>
    <w:rsid w:val="00257495"/>
    <w:rsid w:val="00257BBB"/>
    <w:rsid w:val="00260C0B"/>
    <w:rsid w:val="00260DDD"/>
    <w:rsid w:val="00262162"/>
    <w:rsid w:val="002625CD"/>
    <w:rsid w:val="00262E1C"/>
    <w:rsid w:val="002641A6"/>
    <w:rsid w:val="002655AB"/>
    <w:rsid w:val="00266007"/>
    <w:rsid w:val="00267901"/>
    <w:rsid w:val="00271286"/>
    <w:rsid w:val="0027133E"/>
    <w:rsid w:val="00271674"/>
    <w:rsid w:val="002717DF"/>
    <w:rsid w:val="00271F66"/>
    <w:rsid w:val="00273E84"/>
    <w:rsid w:val="00274A06"/>
    <w:rsid w:val="00274AE3"/>
    <w:rsid w:val="00275142"/>
    <w:rsid w:val="002759A1"/>
    <w:rsid w:val="002762D4"/>
    <w:rsid w:val="002772AE"/>
    <w:rsid w:val="00277587"/>
    <w:rsid w:val="0028072F"/>
    <w:rsid w:val="0028164C"/>
    <w:rsid w:val="00281C6F"/>
    <w:rsid w:val="00282FD7"/>
    <w:rsid w:val="00284059"/>
    <w:rsid w:val="002842AB"/>
    <w:rsid w:val="002842FB"/>
    <w:rsid w:val="002844CE"/>
    <w:rsid w:val="00284CE2"/>
    <w:rsid w:val="00285B8D"/>
    <w:rsid w:val="00285FA6"/>
    <w:rsid w:val="002864CC"/>
    <w:rsid w:val="002871E2"/>
    <w:rsid w:val="0028726F"/>
    <w:rsid w:val="0028734B"/>
    <w:rsid w:val="00287A42"/>
    <w:rsid w:val="0029031D"/>
    <w:rsid w:val="00290326"/>
    <w:rsid w:val="00290709"/>
    <w:rsid w:val="00290923"/>
    <w:rsid w:val="00290DBC"/>
    <w:rsid w:val="00291D2B"/>
    <w:rsid w:val="002927DE"/>
    <w:rsid w:val="00294472"/>
    <w:rsid w:val="00294BBD"/>
    <w:rsid w:val="0029533E"/>
    <w:rsid w:val="00295A5E"/>
    <w:rsid w:val="00295C3B"/>
    <w:rsid w:val="00296134"/>
    <w:rsid w:val="002962CC"/>
    <w:rsid w:val="00297047"/>
    <w:rsid w:val="0029742F"/>
    <w:rsid w:val="00297E28"/>
    <w:rsid w:val="002A034A"/>
    <w:rsid w:val="002A0639"/>
    <w:rsid w:val="002A0CA2"/>
    <w:rsid w:val="002A0F6F"/>
    <w:rsid w:val="002A26A9"/>
    <w:rsid w:val="002A36CB"/>
    <w:rsid w:val="002A372E"/>
    <w:rsid w:val="002A3E79"/>
    <w:rsid w:val="002A502E"/>
    <w:rsid w:val="002A646F"/>
    <w:rsid w:val="002A65BC"/>
    <w:rsid w:val="002A69A2"/>
    <w:rsid w:val="002A7074"/>
    <w:rsid w:val="002A708E"/>
    <w:rsid w:val="002A7797"/>
    <w:rsid w:val="002A7919"/>
    <w:rsid w:val="002A7D97"/>
    <w:rsid w:val="002B02E9"/>
    <w:rsid w:val="002B070B"/>
    <w:rsid w:val="002B1389"/>
    <w:rsid w:val="002B1585"/>
    <w:rsid w:val="002B3315"/>
    <w:rsid w:val="002B3321"/>
    <w:rsid w:val="002B44A3"/>
    <w:rsid w:val="002B5490"/>
    <w:rsid w:val="002B5BE4"/>
    <w:rsid w:val="002B6516"/>
    <w:rsid w:val="002B68C6"/>
    <w:rsid w:val="002B6D57"/>
    <w:rsid w:val="002B6F7F"/>
    <w:rsid w:val="002B777C"/>
    <w:rsid w:val="002B7797"/>
    <w:rsid w:val="002C0025"/>
    <w:rsid w:val="002C0890"/>
    <w:rsid w:val="002C1F9B"/>
    <w:rsid w:val="002C2737"/>
    <w:rsid w:val="002C2AE3"/>
    <w:rsid w:val="002C34CB"/>
    <w:rsid w:val="002C3786"/>
    <w:rsid w:val="002C3DFB"/>
    <w:rsid w:val="002C4B78"/>
    <w:rsid w:val="002C5A6F"/>
    <w:rsid w:val="002C6E29"/>
    <w:rsid w:val="002C7236"/>
    <w:rsid w:val="002C7B12"/>
    <w:rsid w:val="002D00EF"/>
    <w:rsid w:val="002D053A"/>
    <w:rsid w:val="002D0C33"/>
    <w:rsid w:val="002D0FAB"/>
    <w:rsid w:val="002D116C"/>
    <w:rsid w:val="002D146F"/>
    <w:rsid w:val="002D3438"/>
    <w:rsid w:val="002D44C6"/>
    <w:rsid w:val="002D4560"/>
    <w:rsid w:val="002D5B3E"/>
    <w:rsid w:val="002D7269"/>
    <w:rsid w:val="002E0251"/>
    <w:rsid w:val="002E047B"/>
    <w:rsid w:val="002E082A"/>
    <w:rsid w:val="002E1293"/>
    <w:rsid w:val="002E27B7"/>
    <w:rsid w:val="002E3257"/>
    <w:rsid w:val="002E3BE8"/>
    <w:rsid w:val="002E4774"/>
    <w:rsid w:val="002E4EA3"/>
    <w:rsid w:val="002E598D"/>
    <w:rsid w:val="002E6DDB"/>
    <w:rsid w:val="002E6F7D"/>
    <w:rsid w:val="002E7091"/>
    <w:rsid w:val="002F1457"/>
    <w:rsid w:val="002F1928"/>
    <w:rsid w:val="002F22AD"/>
    <w:rsid w:val="002F2C16"/>
    <w:rsid w:val="002F3BF5"/>
    <w:rsid w:val="002F4530"/>
    <w:rsid w:val="002F46A5"/>
    <w:rsid w:val="002F4D23"/>
    <w:rsid w:val="002F4E97"/>
    <w:rsid w:val="002F5083"/>
    <w:rsid w:val="002F5B9E"/>
    <w:rsid w:val="002F64D8"/>
    <w:rsid w:val="002F66F3"/>
    <w:rsid w:val="002F6831"/>
    <w:rsid w:val="002F6908"/>
    <w:rsid w:val="002F6B3A"/>
    <w:rsid w:val="002F7471"/>
    <w:rsid w:val="002F7482"/>
    <w:rsid w:val="002F7D6A"/>
    <w:rsid w:val="00300E6D"/>
    <w:rsid w:val="00301194"/>
    <w:rsid w:val="003011FB"/>
    <w:rsid w:val="0030183B"/>
    <w:rsid w:val="0030202A"/>
    <w:rsid w:val="0030259A"/>
    <w:rsid w:val="00302C90"/>
    <w:rsid w:val="00302E54"/>
    <w:rsid w:val="0030303E"/>
    <w:rsid w:val="00304143"/>
    <w:rsid w:val="00304170"/>
    <w:rsid w:val="0030437A"/>
    <w:rsid w:val="003044D0"/>
    <w:rsid w:val="003047C2"/>
    <w:rsid w:val="00304B69"/>
    <w:rsid w:val="0030551F"/>
    <w:rsid w:val="0030589B"/>
    <w:rsid w:val="0030594E"/>
    <w:rsid w:val="00305EAE"/>
    <w:rsid w:val="003067E6"/>
    <w:rsid w:val="003068EE"/>
    <w:rsid w:val="00306A5F"/>
    <w:rsid w:val="00306B8F"/>
    <w:rsid w:val="00306BE0"/>
    <w:rsid w:val="00310160"/>
    <w:rsid w:val="0031030A"/>
    <w:rsid w:val="00311AB4"/>
    <w:rsid w:val="00312265"/>
    <w:rsid w:val="00312514"/>
    <w:rsid w:val="00312579"/>
    <w:rsid w:val="00312EE0"/>
    <w:rsid w:val="00313AE3"/>
    <w:rsid w:val="00313E9C"/>
    <w:rsid w:val="0031484C"/>
    <w:rsid w:val="00314BD8"/>
    <w:rsid w:val="00314DE5"/>
    <w:rsid w:val="00314F9B"/>
    <w:rsid w:val="003153F3"/>
    <w:rsid w:val="00316652"/>
    <w:rsid w:val="0031734D"/>
    <w:rsid w:val="00320A1D"/>
    <w:rsid w:val="00320DCD"/>
    <w:rsid w:val="0032313A"/>
    <w:rsid w:val="00323EAD"/>
    <w:rsid w:val="0032436E"/>
    <w:rsid w:val="003247A1"/>
    <w:rsid w:val="00324BF7"/>
    <w:rsid w:val="00325751"/>
    <w:rsid w:val="00325E19"/>
    <w:rsid w:val="00326BAC"/>
    <w:rsid w:val="003274C6"/>
    <w:rsid w:val="00327776"/>
    <w:rsid w:val="003277AB"/>
    <w:rsid w:val="00327820"/>
    <w:rsid w:val="00327ED7"/>
    <w:rsid w:val="00327FEF"/>
    <w:rsid w:val="00327FF3"/>
    <w:rsid w:val="00331048"/>
    <w:rsid w:val="00331A17"/>
    <w:rsid w:val="00331A2B"/>
    <w:rsid w:val="00331DD5"/>
    <w:rsid w:val="00332021"/>
    <w:rsid w:val="003328ED"/>
    <w:rsid w:val="00332C14"/>
    <w:rsid w:val="00333E85"/>
    <w:rsid w:val="003348B9"/>
    <w:rsid w:val="00334989"/>
    <w:rsid w:val="0033537A"/>
    <w:rsid w:val="003356CF"/>
    <w:rsid w:val="00335CBB"/>
    <w:rsid w:val="00336210"/>
    <w:rsid w:val="00336229"/>
    <w:rsid w:val="00336B7E"/>
    <w:rsid w:val="00336EE4"/>
    <w:rsid w:val="003374C8"/>
    <w:rsid w:val="00337F46"/>
    <w:rsid w:val="003400DC"/>
    <w:rsid w:val="0034026A"/>
    <w:rsid w:val="0034041D"/>
    <w:rsid w:val="00340A7D"/>
    <w:rsid w:val="00341335"/>
    <w:rsid w:val="003421DD"/>
    <w:rsid w:val="00343212"/>
    <w:rsid w:val="0034409C"/>
    <w:rsid w:val="00344166"/>
    <w:rsid w:val="003448C8"/>
    <w:rsid w:val="00345B74"/>
    <w:rsid w:val="00345FA1"/>
    <w:rsid w:val="0034607C"/>
    <w:rsid w:val="00346518"/>
    <w:rsid w:val="00346928"/>
    <w:rsid w:val="0034734E"/>
    <w:rsid w:val="00347F2B"/>
    <w:rsid w:val="00350AB4"/>
    <w:rsid w:val="003529F5"/>
    <w:rsid w:val="0035301F"/>
    <w:rsid w:val="003532DB"/>
    <w:rsid w:val="003538D4"/>
    <w:rsid w:val="0035427A"/>
    <w:rsid w:val="0035433C"/>
    <w:rsid w:val="00354AE4"/>
    <w:rsid w:val="00355044"/>
    <w:rsid w:val="00355172"/>
    <w:rsid w:val="003563FB"/>
    <w:rsid w:val="00356B27"/>
    <w:rsid w:val="00356B84"/>
    <w:rsid w:val="00356D0B"/>
    <w:rsid w:val="00357381"/>
    <w:rsid w:val="003574E2"/>
    <w:rsid w:val="00357F08"/>
    <w:rsid w:val="0036035F"/>
    <w:rsid w:val="003614EA"/>
    <w:rsid w:val="00362150"/>
    <w:rsid w:val="00362CF5"/>
    <w:rsid w:val="003633BE"/>
    <w:rsid w:val="0036374E"/>
    <w:rsid w:val="00363A98"/>
    <w:rsid w:val="00363D60"/>
    <w:rsid w:val="00364102"/>
    <w:rsid w:val="003655D2"/>
    <w:rsid w:val="00365D08"/>
    <w:rsid w:val="00366C3B"/>
    <w:rsid w:val="00366DA7"/>
    <w:rsid w:val="00367022"/>
    <w:rsid w:val="003675CD"/>
    <w:rsid w:val="00370D76"/>
    <w:rsid w:val="00371155"/>
    <w:rsid w:val="00373060"/>
    <w:rsid w:val="0037387D"/>
    <w:rsid w:val="00373D57"/>
    <w:rsid w:val="00373E7C"/>
    <w:rsid w:val="003740FC"/>
    <w:rsid w:val="00374668"/>
    <w:rsid w:val="00374782"/>
    <w:rsid w:val="00374D05"/>
    <w:rsid w:val="003750D7"/>
    <w:rsid w:val="00375D0E"/>
    <w:rsid w:val="00376523"/>
    <w:rsid w:val="00377505"/>
    <w:rsid w:val="00380EA8"/>
    <w:rsid w:val="00381795"/>
    <w:rsid w:val="0038280F"/>
    <w:rsid w:val="00382953"/>
    <w:rsid w:val="00382B1C"/>
    <w:rsid w:val="0038353B"/>
    <w:rsid w:val="00383F3C"/>
    <w:rsid w:val="00383FEE"/>
    <w:rsid w:val="00384676"/>
    <w:rsid w:val="00384CB1"/>
    <w:rsid w:val="00384D67"/>
    <w:rsid w:val="00384DEF"/>
    <w:rsid w:val="00385959"/>
    <w:rsid w:val="00385B7E"/>
    <w:rsid w:val="00385BF9"/>
    <w:rsid w:val="00386162"/>
    <w:rsid w:val="0038673F"/>
    <w:rsid w:val="00386D16"/>
    <w:rsid w:val="003874D6"/>
    <w:rsid w:val="00387843"/>
    <w:rsid w:val="00387B9E"/>
    <w:rsid w:val="00387E08"/>
    <w:rsid w:val="003906BB"/>
    <w:rsid w:val="00390772"/>
    <w:rsid w:val="00391172"/>
    <w:rsid w:val="0039176F"/>
    <w:rsid w:val="003926F5"/>
    <w:rsid w:val="00392BB0"/>
    <w:rsid w:val="00392EFC"/>
    <w:rsid w:val="00393166"/>
    <w:rsid w:val="003931A2"/>
    <w:rsid w:val="0039354F"/>
    <w:rsid w:val="003935B0"/>
    <w:rsid w:val="00393D61"/>
    <w:rsid w:val="003940F1"/>
    <w:rsid w:val="00395451"/>
    <w:rsid w:val="00395AB2"/>
    <w:rsid w:val="00396D39"/>
    <w:rsid w:val="003971B8"/>
    <w:rsid w:val="003A1128"/>
    <w:rsid w:val="003A13BB"/>
    <w:rsid w:val="003A1FEC"/>
    <w:rsid w:val="003A209F"/>
    <w:rsid w:val="003A2813"/>
    <w:rsid w:val="003A2914"/>
    <w:rsid w:val="003A2A97"/>
    <w:rsid w:val="003A37E2"/>
    <w:rsid w:val="003A407D"/>
    <w:rsid w:val="003A4099"/>
    <w:rsid w:val="003A411D"/>
    <w:rsid w:val="003A447E"/>
    <w:rsid w:val="003A4B2C"/>
    <w:rsid w:val="003A584F"/>
    <w:rsid w:val="003A5986"/>
    <w:rsid w:val="003A6051"/>
    <w:rsid w:val="003A60BB"/>
    <w:rsid w:val="003A62B5"/>
    <w:rsid w:val="003A7AFC"/>
    <w:rsid w:val="003B068A"/>
    <w:rsid w:val="003B0D7A"/>
    <w:rsid w:val="003B1381"/>
    <w:rsid w:val="003B139B"/>
    <w:rsid w:val="003B16B0"/>
    <w:rsid w:val="003B1E4D"/>
    <w:rsid w:val="003B20A4"/>
    <w:rsid w:val="003B2A37"/>
    <w:rsid w:val="003B2E00"/>
    <w:rsid w:val="003B373B"/>
    <w:rsid w:val="003B376F"/>
    <w:rsid w:val="003B3827"/>
    <w:rsid w:val="003B4BEE"/>
    <w:rsid w:val="003B52D7"/>
    <w:rsid w:val="003B59E1"/>
    <w:rsid w:val="003B6EB7"/>
    <w:rsid w:val="003B73AA"/>
    <w:rsid w:val="003B753B"/>
    <w:rsid w:val="003B7CE7"/>
    <w:rsid w:val="003B7F79"/>
    <w:rsid w:val="003C0077"/>
    <w:rsid w:val="003C1124"/>
    <w:rsid w:val="003C5D2C"/>
    <w:rsid w:val="003C633C"/>
    <w:rsid w:val="003C694A"/>
    <w:rsid w:val="003C7DEE"/>
    <w:rsid w:val="003D0E80"/>
    <w:rsid w:val="003D109D"/>
    <w:rsid w:val="003D18AB"/>
    <w:rsid w:val="003D2250"/>
    <w:rsid w:val="003D488D"/>
    <w:rsid w:val="003D52EC"/>
    <w:rsid w:val="003D57FC"/>
    <w:rsid w:val="003D63DD"/>
    <w:rsid w:val="003D7607"/>
    <w:rsid w:val="003E0D7F"/>
    <w:rsid w:val="003E11B1"/>
    <w:rsid w:val="003E17DE"/>
    <w:rsid w:val="003E1A0E"/>
    <w:rsid w:val="003E1F5E"/>
    <w:rsid w:val="003E285E"/>
    <w:rsid w:val="003E3359"/>
    <w:rsid w:val="003E339C"/>
    <w:rsid w:val="003E3489"/>
    <w:rsid w:val="003E3ED2"/>
    <w:rsid w:val="003E41EA"/>
    <w:rsid w:val="003E459C"/>
    <w:rsid w:val="003E47ED"/>
    <w:rsid w:val="003E4CC9"/>
    <w:rsid w:val="003E6329"/>
    <w:rsid w:val="003E65BB"/>
    <w:rsid w:val="003E6680"/>
    <w:rsid w:val="003E7309"/>
    <w:rsid w:val="003F0C45"/>
    <w:rsid w:val="003F1F4E"/>
    <w:rsid w:val="003F2918"/>
    <w:rsid w:val="003F2EBD"/>
    <w:rsid w:val="003F31B9"/>
    <w:rsid w:val="003F3FD0"/>
    <w:rsid w:val="003F44E6"/>
    <w:rsid w:val="003F47B7"/>
    <w:rsid w:val="003F5FB5"/>
    <w:rsid w:val="003F6103"/>
    <w:rsid w:val="003F64DD"/>
    <w:rsid w:val="003F65B4"/>
    <w:rsid w:val="003F6775"/>
    <w:rsid w:val="003F6D67"/>
    <w:rsid w:val="003F6F32"/>
    <w:rsid w:val="003F72EA"/>
    <w:rsid w:val="004003BB"/>
    <w:rsid w:val="00400F8C"/>
    <w:rsid w:val="004012AB"/>
    <w:rsid w:val="0040134C"/>
    <w:rsid w:val="004017E1"/>
    <w:rsid w:val="00401B09"/>
    <w:rsid w:val="00401D14"/>
    <w:rsid w:val="004024BB"/>
    <w:rsid w:val="004029D9"/>
    <w:rsid w:val="00403A7C"/>
    <w:rsid w:val="00403DA2"/>
    <w:rsid w:val="00403DF3"/>
    <w:rsid w:val="00404B20"/>
    <w:rsid w:val="00404DEA"/>
    <w:rsid w:val="00405F97"/>
    <w:rsid w:val="004065CD"/>
    <w:rsid w:val="00406617"/>
    <w:rsid w:val="004076B1"/>
    <w:rsid w:val="004077EE"/>
    <w:rsid w:val="0041004C"/>
    <w:rsid w:val="0041010F"/>
    <w:rsid w:val="0041012E"/>
    <w:rsid w:val="00410162"/>
    <w:rsid w:val="00411214"/>
    <w:rsid w:val="004118D5"/>
    <w:rsid w:val="00412494"/>
    <w:rsid w:val="0041286C"/>
    <w:rsid w:val="00413637"/>
    <w:rsid w:val="004148A0"/>
    <w:rsid w:val="00414C7C"/>
    <w:rsid w:val="00414D75"/>
    <w:rsid w:val="00415320"/>
    <w:rsid w:val="004157A0"/>
    <w:rsid w:val="0041593C"/>
    <w:rsid w:val="00415B36"/>
    <w:rsid w:val="00416BB2"/>
    <w:rsid w:val="00420B36"/>
    <w:rsid w:val="00420F5C"/>
    <w:rsid w:val="0042251F"/>
    <w:rsid w:val="004226F5"/>
    <w:rsid w:val="00422B88"/>
    <w:rsid w:val="00422EB6"/>
    <w:rsid w:val="00423433"/>
    <w:rsid w:val="00423772"/>
    <w:rsid w:val="004241A8"/>
    <w:rsid w:val="00424CD6"/>
    <w:rsid w:val="00424F87"/>
    <w:rsid w:val="004256BC"/>
    <w:rsid w:val="00426179"/>
    <w:rsid w:val="0042650B"/>
    <w:rsid w:val="00426B3D"/>
    <w:rsid w:val="00426F0F"/>
    <w:rsid w:val="004276E9"/>
    <w:rsid w:val="0043067D"/>
    <w:rsid w:val="00430F1C"/>
    <w:rsid w:val="004311F1"/>
    <w:rsid w:val="00432A82"/>
    <w:rsid w:val="00432DE6"/>
    <w:rsid w:val="00433483"/>
    <w:rsid w:val="00433507"/>
    <w:rsid w:val="0043369A"/>
    <w:rsid w:val="00433921"/>
    <w:rsid w:val="004353B0"/>
    <w:rsid w:val="00435426"/>
    <w:rsid w:val="004359FF"/>
    <w:rsid w:val="00436EBC"/>
    <w:rsid w:val="00437382"/>
    <w:rsid w:val="00437AE1"/>
    <w:rsid w:val="00437BE9"/>
    <w:rsid w:val="00440263"/>
    <w:rsid w:val="0044060E"/>
    <w:rsid w:val="0044203F"/>
    <w:rsid w:val="00442761"/>
    <w:rsid w:val="00442903"/>
    <w:rsid w:val="004436D1"/>
    <w:rsid w:val="0044370C"/>
    <w:rsid w:val="00443B5F"/>
    <w:rsid w:val="00444B23"/>
    <w:rsid w:val="00445408"/>
    <w:rsid w:val="00445579"/>
    <w:rsid w:val="00445BE8"/>
    <w:rsid w:val="00446967"/>
    <w:rsid w:val="00446A66"/>
    <w:rsid w:val="00450390"/>
    <w:rsid w:val="00450BCF"/>
    <w:rsid w:val="004517D8"/>
    <w:rsid w:val="00453CE2"/>
    <w:rsid w:val="0045451D"/>
    <w:rsid w:val="00455756"/>
    <w:rsid w:val="004562DB"/>
    <w:rsid w:val="00457BD7"/>
    <w:rsid w:val="004600D8"/>
    <w:rsid w:val="004601C0"/>
    <w:rsid w:val="00460216"/>
    <w:rsid w:val="004607C2"/>
    <w:rsid w:val="00460DA1"/>
    <w:rsid w:val="0046197E"/>
    <w:rsid w:val="004624E1"/>
    <w:rsid w:val="00463BD5"/>
    <w:rsid w:val="00464979"/>
    <w:rsid w:val="004651A0"/>
    <w:rsid w:val="004657BB"/>
    <w:rsid w:val="00465999"/>
    <w:rsid w:val="00465C87"/>
    <w:rsid w:val="004662FA"/>
    <w:rsid w:val="00466B81"/>
    <w:rsid w:val="00466F52"/>
    <w:rsid w:val="00467FCC"/>
    <w:rsid w:val="004713DD"/>
    <w:rsid w:val="00471DFA"/>
    <w:rsid w:val="00472D8F"/>
    <w:rsid w:val="00472ECA"/>
    <w:rsid w:val="0047383D"/>
    <w:rsid w:val="00473ABA"/>
    <w:rsid w:val="0047410C"/>
    <w:rsid w:val="004743C6"/>
    <w:rsid w:val="004744FD"/>
    <w:rsid w:val="004746E2"/>
    <w:rsid w:val="00474BA7"/>
    <w:rsid w:val="00476180"/>
    <w:rsid w:val="004763F2"/>
    <w:rsid w:val="004778EB"/>
    <w:rsid w:val="00480A0A"/>
    <w:rsid w:val="00480E33"/>
    <w:rsid w:val="00480FA2"/>
    <w:rsid w:val="004813B9"/>
    <w:rsid w:val="00481497"/>
    <w:rsid w:val="004815F7"/>
    <w:rsid w:val="00481775"/>
    <w:rsid w:val="00481888"/>
    <w:rsid w:val="00481ECA"/>
    <w:rsid w:val="00482A0A"/>
    <w:rsid w:val="00482B8B"/>
    <w:rsid w:val="00482DF3"/>
    <w:rsid w:val="0048318A"/>
    <w:rsid w:val="00483404"/>
    <w:rsid w:val="00483F84"/>
    <w:rsid w:val="004844AA"/>
    <w:rsid w:val="004844E8"/>
    <w:rsid w:val="00490628"/>
    <w:rsid w:val="00490E0D"/>
    <w:rsid w:val="00490ED5"/>
    <w:rsid w:val="00491150"/>
    <w:rsid w:val="004913E3"/>
    <w:rsid w:val="00492589"/>
    <w:rsid w:val="004934A9"/>
    <w:rsid w:val="00494487"/>
    <w:rsid w:val="00495CCC"/>
    <w:rsid w:val="00497365"/>
    <w:rsid w:val="00497631"/>
    <w:rsid w:val="00497EF8"/>
    <w:rsid w:val="004A0014"/>
    <w:rsid w:val="004A109D"/>
    <w:rsid w:val="004A2AF9"/>
    <w:rsid w:val="004A2D5D"/>
    <w:rsid w:val="004A2DD1"/>
    <w:rsid w:val="004A42D3"/>
    <w:rsid w:val="004A591D"/>
    <w:rsid w:val="004A5D2E"/>
    <w:rsid w:val="004A65E1"/>
    <w:rsid w:val="004A7F5E"/>
    <w:rsid w:val="004B028E"/>
    <w:rsid w:val="004B0970"/>
    <w:rsid w:val="004B1B58"/>
    <w:rsid w:val="004B24F1"/>
    <w:rsid w:val="004B2CE8"/>
    <w:rsid w:val="004B2E5A"/>
    <w:rsid w:val="004B30DF"/>
    <w:rsid w:val="004B3646"/>
    <w:rsid w:val="004B37BA"/>
    <w:rsid w:val="004B38A0"/>
    <w:rsid w:val="004B470E"/>
    <w:rsid w:val="004B4B81"/>
    <w:rsid w:val="004B4D83"/>
    <w:rsid w:val="004B505E"/>
    <w:rsid w:val="004B5362"/>
    <w:rsid w:val="004B5C5C"/>
    <w:rsid w:val="004B6AB7"/>
    <w:rsid w:val="004B7257"/>
    <w:rsid w:val="004B77BB"/>
    <w:rsid w:val="004C05D6"/>
    <w:rsid w:val="004C0FA4"/>
    <w:rsid w:val="004C1569"/>
    <w:rsid w:val="004C157A"/>
    <w:rsid w:val="004C1EB7"/>
    <w:rsid w:val="004C20A5"/>
    <w:rsid w:val="004C2599"/>
    <w:rsid w:val="004C2DB1"/>
    <w:rsid w:val="004C410D"/>
    <w:rsid w:val="004C5F19"/>
    <w:rsid w:val="004C669C"/>
    <w:rsid w:val="004C6BCB"/>
    <w:rsid w:val="004C6FB7"/>
    <w:rsid w:val="004C7944"/>
    <w:rsid w:val="004D0192"/>
    <w:rsid w:val="004D1117"/>
    <w:rsid w:val="004D2154"/>
    <w:rsid w:val="004D2696"/>
    <w:rsid w:val="004D2FF1"/>
    <w:rsid w:val="004D3353"/>
    <w:rsid w:val="004D3F7A"/>
    <w:rsid w:val="004D465E"/>
    <w:rsid w:val="004D64C3"/>
    <w:rsid w:val="004D687E"/>
    <w:rsid w:val="004D748C"/>
    <w:rsid w:val="004D758A"/>
    <w:rsid w:val="004D7764"/>
    <w:rsid w:val="004D7C7B"/>
    <w:rsid w:val="004E0000"/>
    <w:rsid w:val="004E0909"/>
    <w:rsid w:val="004E1FBE"/>
    <w:rsid w:val="004E2D2B"/>
    <w:rsid w:val="004E392C"/>
    <w:rsid w:val="004E3B39"/>
    <w:rsid w:val="004E4BB3"/>
    <w:rsid w:val="004E4EC7"/>
    <w:rsid w:val="004E5A08"/>
    <w:rsid w:val="004E6ABC"/>
    <w:rsid w:val="004E6BD9"/>
    <w:rsid w:val="004E7423"/>
    <w:rsid w:val="004E7BCD"/>
    <w:rsid w:val="004E7FC1"/>
    <w:rsid w:val="004F005A"/>
    <w:rsid w:val="004F00D6"/>
    <w:rsid w:val="004F0BDC"/>
    <w:rsid w:val="004F0CA4"/>
    <w:rsid w:val="004F1BA3"/>
    <w:rsid w:val="004F1BF0"/>
    <w:rsid w:val="004F22C6"/>
    <w:rsid w:val="004F2C7F"/>
    <w:rsid w:val="004F37C7"/>
    <w:rsid w:val="004F5172"/>
    <w:rsid w:val="004F579B"/>
    <w:rsid w:val="004F6690"/>
    <w:rsid w:val="004F724E"/>
    <w:rsid w:val="004F7CEF"/>
    <w:rsid w:val="00500876"/>
    <w:rsid w:val="00500C56"/>
    <w:rsid w:val="00501249"/>
    <w:rsid w:val="00501E7C"/>
    <w:rsid w:val="005023CD"/>
    <w:rsid w:val="00502BD9"/>
    <w:rsid w:val="00503658"/>
    <w:rsid w:val="00504A6C"/>
    <w:rsid w:val="00504B11"/>
    <w:rsid w:val="00505168"/>
    <w:rsid w:val="005057F9"/>
    <w:rsid w:val="00506B48"/>
    <w:rsid w:val="00507109"/>
    <w:rsid w:val="005075C3"/>
    <w:rsid w:val="005100D3"/>
    <w:rsid w:val="0051025D"/>
    <w:rsid w:val="00511445"/>
    <w:rsid w:val="00511EB4"/>
    <w:rsid w:val="00511F50"/>
    <w:rsid w:val="00512766"/>
    <w:rsid w:val="0051434F"/>
    <w:rsid w:val="0051478E"/>
    <w:rsid w:val="005154BF"/>
    <w:rsid w:val="005163D7"/>
    <w:rsid w:val="005175E2"/>
    <w:rsid w:val="005177A6"/>
    <w:rsid w:val="00517A86"/>
    <w:rsid w:val="00517CA6"/>
    <w:rsid w:val="00517D8A"/>
    <w:rsid w:val="005239A0"/>
    <w:rsid w:val="00524DE3"/>
    <w:rsid w:val="00524DF5"/>
    <w:rsid w:val="00525B6E"/>
    <w:rsid w:val="0052602C"/>
    <w:rsid w:val="0052624C"/>
    <w:rsid w:val="005263BA"/>
    <w:rsid w:val="0052696D"/>
    <w:rsid w:val="00526AFF"/>
    <w:rsid w:val="00526BB3"/>
    <w:rsid w:val="0052746A"/>
    <w:rsid w:val="005311A6"/>
    <w:rsid w:val="00531501"/>
    <w:rsid w:val="00531D48"/>
    <w:rsid w:val="00531D9E"/>
    <w:rsid w:val="00532351"/>
    <w:rsid w:val="005331CB"/>
    <w:rsid w:val="00533240"/>
    <w:rsid w:val="005340E0"/>
    <w:rsid w:val="00536023"/>
    <w:rsid w:val="005362D3"/>
    <w:rsid w:val="00537A07"/>
    <w:rsid w:val="00537AF3"/>
    <w:rsid w:val="005408F9"/>
    <w:rsid w:val="00541156"/>
    <w:rsid w:val="0054141B"/>
    <w:rsid w:val="005423A7"/>
    <w:rsid w:val="0054290C"/>
    <w:rsid w:val="00542A0E"/>
    <w:rsid w:val="00542C1F"/>
    <w:rsid w:val="00544DC2"/>
    <w:rsid w:val="00545A87"/>
    <w:rsid w:val="00546328"/>
    <w:rsid w:val="00547452"/>
    <w:rsid w:val="00547FE1"/>
    <w:rsid w:val="005501BE"/>
    <w:rsid w:val="00550245"/>
    <w:rsid w:val="00550F73"/>
    <w:rsid w:val="00551911"/>
    <w:rsid w:val="0055215B"/>
    <w:rsid w:val="00552653"/>
    <w:rsid w:val="00552785"/>
    <w:rsid w:val="00552D3C"/>
    <w:rsid w:val="00552F13"/>
    <w:rsid w:val="005538DA"/>
    <w:rsid w:val="00554069"/>
    <w:rsid w:val="00554C68"/>
    <w:rsid w:val="00556A3B"/>
    <w:rsid w:val="005571F3"/>
    <w:rsid w:val="00557C1D"/>
    <w:rsid w:val="005606C3"/>
    <w:rsid w:val="00560947"/>
    <w:rsid w:val="00561427"/>
    <w:rsid w:val="00561873"/>
    <w:rsid w:val="00561A95"/>
    <w:rsid w:val="00561ADB"/>
    <w:rsid w:val="005625C7"/>
    <w:rsid w:val="00563E26"/>
    <w:rsid w:val="005647F3"/>
    <w:rsid w:val="00564FE6"/>
    <w:rsid w:val="005655EF"/>
    <w:rsid w:val="00566262"/>
    <w:rsid w:val="0056642A"/>
    <w:rsid w:val="00566533"/>
    <w:rsid w:val="00566B2B"/>
    <w:rsid w:val="00566C21"/>
    <w:rsid w:val="00567AF1"/>
    <w:rsid w:val="00570302"/>
    <w:rsid w:val="00570D61"/>
    <w:rsid w:val="0057105A"/>
    <w:rsid w:val="0057219B"/>
    <w:rsid w:val="00572F33"/>
    <w:rsid w:val="00573FA3"/>
    <w:rsid w:val="0057404B"/>
    <w:rsid w:val="0057405B"/>
    <w:rsid w:val="0057493F"/>
    <w:rsid w:val="005750EE"/>
    <w:rsid w:val="005756D5"/>
    <w:rsid w:val="00576FF9"/>
    <w:rsid w:val="00577EFF"/>
    <w:rsid w:val="005800AC"/>
    <w:rsid w:val="00580158"/>
    <w:rsid w:val="005805CE"/>
    <w:rsid w:val="005812CB"/>
    <w:rsid w:val="00581FD6"/>
    <w:rsid w:val="00582D9F"/>
    <w:rsid w:val="005832E3"/>
    <w:rsid w:val="0058370D"/>
    <w:rsid w:val="00583789"/>
    <w:rsid w:val="005837DB"/>
    <w:rsid w:val="00583D86"/>
    <w:rsid w:val="005844A0"/>
    <w:rsid w:val="005847C0"/>
    <w:rsid w:val="005850BD"/>
    <w:rsid w:val="005850F9"/>
    <w:rsid w:val="0058576B"/>
    <w:rsid w:val="00585C85"/>
    <w:rsid w:val="00585E5B"/>
    <w:rsid w:val="00586FF9"/>
    <w:rsid w:val="0058743C"/>
    <w:rsid w:val="005877C5"/>
    <w:rsid w:val="00587A45"/>
    <w:rsid w:val="00587BF4"/>
    <w:rsid w:val="00590A37"/>
    <w:rsid w:val="00590F4F"/>
    <w:rsid w:val="005910FF"/>
    <w:rsid w:val="00591731"/>
    <w:rsid w:val="005919FA"/>
    <w:rsid w:val="00591A66"/>
    <w:rsid w:val="00591CAE"/>
    <w:rsid w:val="00593F4C"/>
    <w:rsid w:val="005945EB"/>
    <w:rsid w:val="00594F1A"/>
    <w:rsid w:val="00596D10"/>
    <w:rsid w:val="005A0AC6"/>
    <w:rsid w:val="005A0DFB"/>
    <w:rsid w:val="005A10CE"/>
    <w:rsid w:val="005A12D7"/>
    <w:rsid w:val="005A1B4B"/>
    <w:rsid w:val="005A1EC2"/>
    <w:rsid w:val="005A2066"/>
    <w:rsid w:val="005A2466"/>
    <w:rsid w:val="005A297C"/>
    <w:rsid w:val="005A2989"/>
    <w:rsid w:val="005A3666"/>
    <w:rsid w:val="005A4211"/>
    <w:rsid w:val="005A5182"/>
    <w:rsid w:val="005A5CC1"/>
    <w:rsid w:val="005A6416"/>
    <w:rsid w:val="005A7211"/>
    <w:rsid w:val="005A761D"/>
    <w:rsid w:val="005A7AD0"/>
    <w:rsid w:val="005A7C98"/>
    <w:rsid w:val="005B0420"/>
    <w:rsid w:val="005B0693"/>
    <w:rsid w:val="005B0C4E"/>
    <w:rsid w:val="005B104E"/>
    <w:rsid w:val="005B297A"/>
    <w:rsid w:val="005B3C99"/>
    <w:rsid w:val="005B4FC1"/>
    <w:rsid w:val="005B537A"/>
    <w:rsid w:val="005B584D"/>
    <w:rsid w:val="005B5ADD"/>
    <w:rsid w:val="005B6FBA"/>
    <w:rsid w:val="005C003B"/>
    <w:rsid w:val="005C0671"/>
    <w:rsid w:val="005C0876"/>
    <w:rsid w:val="005C1EFC"/>
    <w:rsid w:val="005C3E8A"/>
    <w:rsid w:val="005C4299"/>
    <w:rsid w:val="005C6442"/>
    <w:rsid w:val="005D0AEB"/>
    <w:rsid w:val="005D1208"/>
    <w:rsid w:val="005D1C9B"/>
    <w:rsid w:val="005D1E24"/>
    <w:rsid w:val="005D2034"/>
    <w:rsid w:val="005D213E"/>
    <w:rsid w:val="005D297D"/>
    <w:rsid w:val="005D29E5"/>
    <w:rsid w:val="005D34E2"/>
    <w:rsid w:val="005D383F"/>
    <w:rsid w:val="005D52EE"/>
    <w:rsid w:val="005D553B"/>
    <w:rsid w:val="005D5AA7"/>
    <w:rsid w:val="005D5D0A"/>
    <w:rsid w:val="005D5F97"/>
    <w:rsid w:val="005D6C7D"/>
    <w:rsid w:val="005E08D5"/>
    <w:rsid w:val="005E19C2"/>
    <w:rsid w:val="005E1BFC"/>
    <w:rsid w:val="005E1DA2"/>
    <w:rsid w:val="005E2219"/>
    <w:rsid w:val="005E27AB"/>
    <w:rsid w:val="005E28B3"/>
    <w:rsid w:val="005E3970"/>
    <w:rsid w:val="005E3D14"/>
    <w:rsid w:val="005E5090"/>
    <w:rsid w:val="005E6057"/>
    <w:rsid w:val="005E63A2"/>
    <w:rsid w:val="005E6514"/>
    <w:rsid w:val="005E6F67"/>
    <w:rsid w:val="005E6F93"/>
    <w:rsid w:val="005E7586"/>
    <w:rsid w:val="005E766D"/>
    <w:rsid w:val="005E7930"/>
    <w:rsid w:val="005F00E7"/>
    <w:rsid w:val="005F011C"/>
    <w:rsid w:val="005F0352"/>
    <w:rsid w:val="005F0952"/>
    <w:rsid w:val="005F09C1"/>
    <w:rsid w:val="005F1188"/>
    <w:rsid w:val="005F22A0"/>
    <w:rsid w:val="005F26BC"/>
    <w:rsid w:val="005F29B6"/>
    <w:rsid w:val="005F2F41"/>
    <w:rsid w:val="005F4281"/>
    <w:rsid w:val="005F51D7"/>
    <w:rsid w:val="005F5E1A"/>
    <w:rsid w:val="005F6A39"/>
    <w:rsid w:val="005F6E32"/>
    <w:rsid w:val="00600C22"/>
    <w:rsid w:val="00600C9E"/>
    <w:rsid w:val="006018EF"/>
    <w:rsid w:val="00601DCD"/>
    <w:rsid w:val="00603394"/>
    <w:rsid w:val="00604AD2"/>
    <w:rsid w:val="006066C9"/>
    <w:rsid w:val="00607A0C"/>
    <w:rsid w:val="00607FBC"/>
    <w:rsid w:val="00610BE5"/>
    <w:rsid w:val="00611412"/>
    <w:rsid w:val="006118CF"/>
    <w:rsid w:val="00611A9C"/>
    <w:rsid w:val="006121E5"/>
    <w:rsid w:val="0061394C"/>
    <w:rsid w:val="00613F6E"/>
    <w:rsid w:val="006140D4"/>
    <w:rsid w:val="0061484E"/>
    <w:rsid w:val="00614B22"/>
    <w:rsid w:val="0061528B"/>
    <w:rsid w:val="00616596"/>
    <w:rsid w:val="0061659E"/>
    <w:rsid w:val="00616DF0"/>
    <w:rsid w:val="006170BE"/>
    <w:rsid w:val="00617254"/>
    <w:rsid w:val="00617E4B"/>
    <w:rsid w:val="00620618"/>
    <w:rsid w:val="00620D38"/>
    <w:rsid w:val="0062122D"/>
    <w:rsid w:val="0062142A"/>
    <w:rsid w:val="006219B8"/>
    <w:rsid w:val="006220AD"/>
    <w:rsid w:val="00622145"/>
    <w:rsid w:val="00622281"/>
    <w:rsid w:val="00622ABC"/>
    <w:rsid w:val="00622E47"/>
    <w:rsid w:val="00622E9D"/>
    <w:rsid w:val="0062309F"/>
    <w:rsid w:val="00623262"/>
    <w:rsid w:val="006237D1"/>
    <w:rsid w:val="006250C5"/>
    <w:rsid w:val="006258AC"/>
    <w:rsid w:val="00626102"/>
    <w:rsid w:val="0062761A"/>
    <w:rsid w:val="00627F4E"/>
    <w:rsid w:val="00630AA2"/>
    <w:rsid w:val="00631797"/>
    <w:rsid w:val="00631B7A"/>
    <w:rsid w:val="00631C29"/>
    <w:rsid w:val="00631FDA"/>
    <w:rsid w:val="006325E3"/>
    <w:rsid w:val="006326E7"/>
    <w:rsid w:val="00632D57"/>
    <w:rsid w:val="00633856"/>
    <w:rsid w:val="00634037"/>
    <w:rsid w:val="006344B9"/>
    <w:rsid w:val="0063563D"/>
    <w:rsid w:val="00635946"/>
    <w:rsid w:val="0063638E"/>
    <w:rsid w:val="006364D1"/>
    <w:rsid w:val="0063683A"/>
    <w:rsid w:val="00636CD9"/>
    <w:rsid w:val="006370A3"/>
    <w:rsid w:val="00637180"/>
    <w:rsid w:val="0063744C"/>
    <w:rsid w:val="00637F35"/>
    <w:rsid w:val="006401CD"/>
    <w:rsid w:val="0064052C"/>
    <w:rsid w:val="00640558"/>
    <w:rsid w:val="0064098F"/>
    <w:rsid w:val="00640FC3"/>
    <w:rsid w:val="006412AA"/>
    <w:rsid w:val="00641800"/>
    <w:rsid w:val="00641EA0"/>
    <w:rsid w:val="00642081"/>
    <w:rsid w:val="0064222D"/>
    <w:rsid w:val="006423F0"/>
    <w:rsid w:val="006424AA"/>
    <w:rsid w:val="006425E7"/>
    <w:rsid w:val="00642ECB"/>
    <w:rsid w:val="0064409F"/>
    <w:rsid w:val="0064436C"/>
    <w:rsid w:val="00644EA9"/>
    <w:rsid w:val="00644FE3"/>
    <w:rsid w:val="006454CB"/>
    <w:rsid w:val="00645A4D"/>
    <w:rsid w:val="0064620A"/>
    <w:rsid w:val="006464D4"/>
    <w:rsid w:val="0064650F"/>
    <w:rsid w:val="0064653E"/>
    <w:rsid w:val="00646E5E"/>
    <w:rsid w:val="00647BE9"/>
    <w:rsid w:val="00647F98"/>
    <w:rsid w:val="00650364"/>
    <w:rsid w:val="00651529"/>
    <w:rsid w:val="00651B96"/>
    <w:rsid w:val="00651FF5"/>
    <w:rsid w:val="00652425"/>
    <w:rsid w:val="006525C3"/>
    <w:rsid w:val="0065262D"/>
    <w:rsid w:val="00652B81"/>
    <w:rsid w:val="0065411D"/>
    <w:rsid w:val="006547A7"/>
    <w:rsid w:val="006555F1"/>
    <w:rsid w:val="006557AF"/>
    <w:rsid w:val="00655E10"/>
    <w:rsid w:val="00655E3E"/>
    <w:rsid w:val="00655F45"/>
    <w:rsid w:val="0065626D"/>
    <w:rsid w:val="00656928"/>
    <w:rsid w:val="00657BE2"/>
    <w:rsid w:val="006601C2"/>
    <w:rsid w:val="00660387"/>
    <w:rsid w:val="0066076F"/>
    <w:rsid w:val="006617BE"/>
    <w:rsid w:val="006624F1"/>
    <w:rsid w:val="006626E1"/>
    <w:rsid w:val="00663139"/>
    <w:rsid w:val="00663ACB"/>
    <w:rsid w:val="00663C90"/>
    <w:rsid w:val="00663DB1"/>
    <w:rsid w:val="00664090"/>
    <w:rsid w:val="0066468C"/>
    <w:rsid w:val="00665785"/>
    <w:rsid w:val="00665F38"/>
    <w:rsid w:val="00666970"/>
    <w:rsid w:val="00666B46"/>
    <w:rsid w:val="00666EBB"/>
    <w:rsid w:val="006674A6"/>
    <w:rsid w:val="00667FBE"/>
    <w:rsid w:val="00670022"/>
    <w:rsid w:val="006701E1"/>
    <w:rsid w:val="00670E3A"/>
    <w:rsid w:val="00671742"/>
    <w:rsid w:val="00672EDE"/>
    <w:rsid w:val="006739FB"/>
    <w:rsid w:val="006745F6"/>
    <w:rsid w:val="00674A25"/>
    <w:rsid w:val="0067527D"/>
    <w:rsid w:val="0067583C"/>
    <w:rsid w:val="006761C2"/>
    <w:rsid w:val="006763F8"/>
    <w:rsid w:val="006776CE"/>
    <w:rsid w:val="00677A49"/>
    <w:rsid w:val="00677B80"/>
    <w:rsid w:val="00677DFE"/>
    <w:rsid w:val="00677E81"/>
    <w:rsid w:val="006800E8"/>
    <w:rsid w:val="0068157B"/>
    <w:rsid w:val="00681843"/>
    <w:rsid w:val="00682210"/>
    <w:rsid w:val="00682B45"/>
    <w:rsid w:val="00682DE9"/>
    <w:rsid w:val="00682EB4"/>
    <w:rsid w:val="006843A8"/>
    <w:rsid w:val="00684959"/>
    <w:rsid w:val="00684B15"/>
    <w:rsid w:val="006859E1"/>
    <w:rsid w:val="00685D4B"/>
    <w:rsid w:val="00687BCC"/>
    <w:rsid w:val="0069027E"/>
    <w:rsid w:val="00690AC0"/>
    <w:rsid w:val="00691625"/>
    <w:rsid w:val="006922BD"/>
    <w:rsid w:val="006934D4"/>
    <w:rsid w:val="006936E0"/>
    <w:rsid w:val="00696276"/>
    <w:rsid w:val="0069765E"/>
    <w:rsid w:val="00697A93"/>
    <w:rsid w:val="00697DBE"/>
    <w:rsid w:val="00697F79"/>
    <w:rsid w:val="006A033D"/>
    <w:rsid w:val="006A133E"/>
    <w:rsid w:val="006A1C7C"/>
    <w:rsid w:val="006A2B89"/>
    <w:rsid w:val="006A2D06"/>
    <w:rsid w:val="006A2F2F"/>
    <w:rsid w:val="006A2F3A"/>
    <w:rsid w:val="006A3371"/>
    <w:rsid w:val="006A348C"/>
    <w:rsid w:val="006A3FDB"/>
    <w:rsid w:val="006A455D"/>
    <w:rsid w:val="006A6DB4"/>
    <w:rsid w:val="006A70CA"/>
    <w:rsid w:val="006B0B17"/>
    <w:rsid w:val="006B13DB"/>
    <w:rsid w:val="006B175F"/>
    <w:rsid w:val="006B2024"/>
    <w:rsid w:val="006B234E"/>
    <w:rsid w:val="006B249B"/>
    <w:rsid w:val="006B2B95"/>
    <w:rsid w:val="006B3EAC"/>
    <w:rsid w:val="006B40B5"/>
    <w:rsid w:val="006B413D"/>
    <w:rsid w:val="006B4650"/>
    <w:rsid w:val="006B4796"/>
    <w:rsid w:val="006B497B"/>
    <w:rsid w:val="006B4A54"/>
    <w:rsid w:val="006B5440"/>
    <w:rsid w:val="006B5A6E"/>
    <w:rsid w:val="006B5FF6"/>
    <w:rsid w:val="006B6109"/>
    <w:rsid w:val="006B6286"/>
    <w:rsid w:val="006B69CC"/>
    <w:rsid w:val="006B7630"/>
    <w:rsid w:val="006B784F"/>
    <w:rsid w:val="006C002D"/>
    <w:rsid w:val="006C0798"/>
    <w:rsid w:val="006C09D7"/>
    <w:rsid w:val="006C10D5"/>
    <w:rsid w:val="006C125D"/>
    <w:rsid w:val="006C12B8"/>
    <w:rsid w:val="006C173E"/>
    <w:rsid w:val="006C179C"/>
    <w:rsid w:val="006C2A57"/>
    <w:rsid w:val="006C3101"/>
    <w:rsid w:val="006C32B1"/>
    <w:rsid w:val="006C4802"/>
    <w:rsid w:val="006C4E02"/>
    <w:rsid w:val="006C5B7F"/>
    <w:rsid w:val="006C5CA3"/>
    <w:rsid w:val="006C6D8C"/>
    <w:rsid w:val="006C729D"/>
    <w:rsid w:val="006C7AAF"/>
    <w:rsid w:val="006D01BA"/>
    <w:rsid w:val="006D0B1B"/>
    <w:rsid w:val="006D0F0F"/>
    <w:rsid w:val="006D1363"/>
    <w:rsid w:val="006D1473"/>
    <w:rsid w:val="006D1507"/>
    <w:rsid w:val="006D15C5"/>
    <w:rsid w:val="006D1E1A"/>
    <w:rsid w:val="006D2A53"/>
    <w:rsid w:val="006D2B85"/>
    <w:rsid w:val="006D2C52"/>
    <w:rsid w:val="006D65D3"/>
    <w:rsid w:val="006D67AD"/>
    <w:rsid w:val="006D76F4"/>
    <w:rsid w:val="006D7A94"/>
    <w:rsid w:val="006D7E12"/>
    <w:rsid w:val="006E0215"/>
    <w:rsid w:val="006E0C36"/>
    <w:rsid w:val="006E0C4F"/>
    <w:rsid w:val="006E1E76"/>
    <w:rsid w:val="006E1EF7"/>
    <w:rsid w:val="006E1F72"/>
    <w:rsid w:val="006E2987"/>
    <w:rsid w:val="006E2DBE"/>
    <w:rsid w:val="006E30C7"/>
    <w:rsid w:val="006E4A3D"/>
    <w:rsid w:val="006E5893"/>
    <w:rsid w:val="006E6A33"/>
    <w:rsid w:val="006F04FC"/>
    <w:rsid w:val="006F0E8E"/>
    <w:rsid w:val="006F0F1F"/>
    <w:rsid w:val="006F1528"/>
    <w:rsid w:val="006F18E2"/>
    <w:rsid w:val="006F1A00"/>
    <w:rsid w:val="006F25AF"/>
    <w:rsid w:val="006F29CC"/>
    <w:rsid w:val="006F2F9D"/>
    <w:rsid w:val="006F4CDE"/>
    <w:rsid w:val="006F5420"/>
    <w:rsid w:val="006F638C"/>
    <w:rsid w:val="006F6C88"/>
    <w:rsid w:val="006F70ED"/>
    <w:rsid w:val="00701380"/>
    <w:rsid w:val="007016A2"/>
    <w:rsid w:val="007018A9"/>
    <w:rsid w:val="007029D6"/>
    <w:rsid w:val="00702FDA"/>
    <w:rsid w:val="00703867"/>
    <w:rsid w:val="00703BD7"/>
    <w:rsid w:val="00705B73"/>
    <w:rsid w:val="00705C6D"/>
    <w:rsid w:val="00705CE1"/>
    <w:rsid w:val="00706283"/>
    <w:rsid w:val="00706B80"/>
    <w:rsid w:val="0070774E"/>
    <w:rsid w:val="00707AFF"/>
    <w:rsid w:val="007108AF"/>
    <w:rsid w:val="00710E5E"/>
    <w:rsid w:val="00712853"/>
    <w:rsid w:val="00712AB9"/>
    <w:rsid w:val="007132C3"/>
    <w:rsid w:val="007146D3"/>
    <w:rsid w:val="00714FDE"/>
    <w:rsid w:val="00716018"/>
    <w:rsid w:val="0071667A"/>
    <w:rsid w:val="00716AE5"/>
    <w:rsid w:val="00720AF1"/>
    <w:rsid w:val="00722FC6"/>
    <w:rsid w:val="00723018"/>
    <w:rsid w:val="00723D02"/>
    <w:rsid w:val="00724560"/>
    <w:rsid w:val="00724E0D"/>
    <w:rsid w:val="007251DA"/>
    <w:rsid w:val="0072521E"/>
    <w:rsid w:val="00725685"/>
    <w:rsid w:val="00725AD0"/>
    <w:rsid w:val="00725F96"/>
    <w:rsid w:val="0072646F"/>
    <w:rsid w:val="007267F2"/>
    <w:rsid w:val="00726D31"/>
    <w:rsid w:val="00726D64"/>
    <w:rsid w:val="007305A4"/>
    <w:rsid w:val="007312CB"/>
    <w:rsid w:val="00734A11"/>
    <w:rsid w:val="00734A95"/>
    <w:rsid w:val="007350E1"/>
    <w:rsid w:val="00735BBC"/>
    <w:rsid w:val="007366F3"/>
    <w:rsid w:val="007368D3"/>
    <w:rsid w:val="00737F48"/>
    <w:rsid w:val="007400F7"/>
    <w:rsid w:val="007403A7"/>
    <w:rsid w:val="007403FB"/>
    <w:rsid w:val="007403FE"/>
    <w:rsid w:val="00740512"/>
    <w:rsid w:val="00740FD5"/>
    <w:rsid w:val="00741177"/>
    <w:rsid w:val="00741414"/>
    <w:rsid w:val="00741E2D"/>
    <w:rsid w:val="0074204C"/>
    <w:rsid w:val="007420DB"/>
    <w:rsid w:val="00742847"/>
    <w:rsid w:val="00742AF2"/>
    <w:rsid w:val="00742BB6"/>
    <w:rsid w:val="00742E23"/>
    <w:rsid w:val="00743B4D"/>
    <w:rsid w:val="00744224"/>
    <w:rsid w:val="0074531F"/>
    <w:rsid w:val="0074537D"/>
    <w:rsid w:val="0074570A"/>
    <w:rsid w:val="00745CA0"/>
    <w:rsid w:val="00746361"/>
    <w:rsid w:val="007464C4"/>
    <w:rsid w:val="00747108"/>
    <w:rsid w:val="00747CC5"/>
    <w:rsid w:val="007515A9"/>
    <w:rsid w:val="007528A2"/>
    <w:rsid w:val="00752E13"/>
    <w:rsid w:val="00753002"/>
    <w:rsid w:val="0075318E"/>
    <w:rsid w:val="00753338"/>
    <w:rsid w:val="007535DD"/>
    <w:rsid w:val="00753670"/>
    <w:rsid w:val="0075464D"/>
    <w:rsid w:val="00754A70"/>
    <w:rsid w:val="00754E49"/>
    <w:rsid w:val="00755572"/>
    <w:rsid w:val="007556BF"/>
    <w:rsid w:val="007559F9"/>
    <w:rsid w:val="00756767"/>
    <w:rsid w:val="00756C72"/>
    <w:rsid w:val="00756FA4"/>
    <w:rsid w:val="00757413"/>
    <w:rsid w:val="00757B22"/>
    <w:rsid w:val="00760614"/>
    <w:rsid w:val="00760909"/>
    <w:rsid w:val="0076279A"/>
    <w:rsid w:val="00762ECB"/>
    <w:rsid w:val="007630E9"/>
    <w:rsid w:val="007632FD"/>
    <w:rsid w:val="00763ABB"/>
    <w:rsid w:val="00763D23"/>
    <w:rsid w:val="00764275"/>
    <w:rsid w:val="0076567D"/>
    <w:rsid w:val="00766E1D"/>
    <w:rsid w:val="007676DA"/>
    <w:rsid w:val="0076795C"/>
    <w:rsid w:val="00767E64"/>
    <w:rsid w:val="00767FE6"/>
    <w:rsid w:val="00770109"/>
    <w:rsid w:val="00770726"/>
    <w:rsid w:val="00771DA3"/>
    <w:rsid w:val="00773009"/>
    <w:rsid w:val="007755BC"/>
    <w:rsid w:val="00776A9D"/>
    <w:rsid w:val="007776F3"/>
    <w:rsid w:val="00781860"/>
    <w:rsid w:val="00781E6D"/>
    <w:rsid w:val="00783956"/>
    <w:rsid w:val="00783A3B"/>
    <w:rsid w:val="00783FBC"/>
    <w:rsid w:val="00785873"/>
    <w:rsid w:val="00785DC7"/>
    <w:rsid w:val="007862B7"/>
    <w:rsid w:val="007869B7"/>
    <w:rsid w:val="00786B5D"/>
    <w:rsid w:val="00786D46"/>
    <w:rsid w:val="0078776C"/>
    <w:rsid w:val="00787E25"/>
    <w:rsid w:val="00787EE0"/>
    <w:rsid w:val="00790CFD"/>
    <w:rsid w:val="00792266"/>
    <w:rsid w:val="0079250E"/>
    <w:rsid w:val="0079294D"/>
    <w:rsid w:val="00792A85"/>
    <w:rsid w:val="00792CE8"/>
    <w:rsid w:val="00793426"/>
    <w:rsid w:val="0079402C"/>
    <w:rsid w:val="00794980"/>
    <w:rsid w:val="00794C0A"/>
    <w:rsid w:val="00794D1C"/>
    <w:rsid w:val="00795350"/>
    <w:rsid w:val="00796994"/>
    <w:rsid w:val="00796EC2"/>
    <w:rsid w:val="007A1298"/>
    <w:rsid w:val="007A130A"/>
    <w:rsid w:val="007A1798"/>
    <w:rsid w:val="007A1B33"/>
    <w:rsid w:val="007A2986"/>
    <w:rsid w:val="007A47E5"/>
    <w:rsid w:val="007A5058"/>
    <w:rsid w:val="007A51F5"/>
    <w:rsid w:val="007A53EB"/>
    <w:rsid w:val="007A6BBC"/>
    <w:rsid w:val="007A723E"/>
    <w:rsid w:val="007A7291"/>
    <w:rsid w:val="007A73A6"/>
    <w:rsid w:val="007A7EB0"/>
    <w:rsid w:val="007B09CD"/>
    <w:rsid w:val="007B0F77"/>
    <w:rsid w:val="007B2142"/>
    <w:rsid w:val="007B2C48"/>
    <w:rsid w:val="007B3F1A"/>
    <w:rsid w:val="007B48ED"/>
    <w:rsid w:val="007B5786"/>
    <w:rsid w:val="007B597E"/>
    <w:rsid w:val="007B63AF"/>
    <w:rsid w:val="007B7352"/>
    <w:rsid w:val="007B7B2B"/>
    <w:rsid w:val="007B7C34"/>
    <w:rsid w:val="007C07A6"/>
    <w:rsid w:val="007C0D3D"/>
    <w:rsid w:val="007C111B"/>
    <w:rsid w:val="007C1394"/>
    <w:rsid w:val="007C3821"/>
    <w:rsid w:val="007C3F85"/>
    <w:rsid w:val="007C42A3"/>
    <w:rsid w:val="007C43B0"/>
    <w:rsid w:val="007C562D"/>
    <w:rsid w:val="007C58F7"/>
    <w:rsid w:val="007C603D"/>
    <w:rsid w:val="007C6A0E"/>
    <w:rsid w:val="007C7061"/>
    <w:rsid w:val="007C74BF"/>
    <w:rsid w:val="007D0247"/>
    <w:rsid w:val="007D05BB"/>
    <w:rsid w:val="007D170D"/>
    <w:rsid w:val="007D1908"/>
    <w:rsid w:val="007D222A"/>
    <w:rsid w:val="007D2BA4"/>
    <w:rsid w:val="007D2EED"/>
    <w:rsid w:val="007D39A4"/>
    <w:rsid w:val="007D3D18"/>
    <w:rsid w:val="007D457C"/>
    <w:rsid w:val="007D4754"/>
    <w:rsid w:val="007D4B1A"/>
    <w:rsid w:val="007D5070"/>
    <w:rsid w:val="007D653A"/>
    <w:rsid w:val="007D73C9"/>
    <w:rsid w:val="007E0049"/>
    <w:rsid w:val="007E0191"/>
    <w:rsid w:val="007E0DAE"/>
    <w:rsid w:val="007E10B6"/>
    <w:rsid w:val="007E1183"/>
    <w:rsid w:val="007E149F"/>
    <w:rsid w:val="007E1A60"/>
    <w:rsid w:val="007E2512"/>
    <w:rsid w:val="007E258E"/>
    <w:rsid w:val="007E3552"/>
    <w:rsid w:val="007E42C6"/>
    <w:rsid w:val="007E4783"/>
    <w:rsid w:val="007E5F49"/>
    <w:rsid w:val="007E6B68"/>
    <w:rsid w:val="007E6B6F"/>
    <w:rsid w:val="007E755A"/>
    <w:rsid w:val="007F1060"/>
    <w:rsid w:val="007F10EC"/>
    <w:rsid w:val="007F134F"/>
    <w:rsid w:val="007F1D27"/>
    <w:rsid w:val="007F2005"/>
    <w:rsid w:val="007F25FF"/>
    <w:rsid w:val="007F2681"/>
    <w:rsid w:val="007F40F9"/>
    <w:rsid w:val="007F43D5"/>
    <w:rsid w:val="007F447D"/>
    <w:rsid w:val="007F449C"/>
    <w:rsid w:val="007F45D8"/>
    <w:rsid w:val="007F5379"/>
    <w:rsid w:val="007F5A9F"/>
    <w:rsid w:val="007F5D71"/>
    <w:rsid w:val="007F6893"/>
    <w:rsid w:val="007F7160"/>
    <w:rsid w:val="007F717C"/>
    <w:rsid w:val="007F71E0"/>
    <w:rsid w:val="007F7C16"/>
    <w:rsid w:val="008011D6"/>
    <w:rsid w:val="0080223A"/>
    <w:rsid w:val="00802529"/>
    <w:rsid w:val="00802800"/>
    <w:rsid w:val="00803561"/>
    <w:rsid w:val="00803633"/>
    <w:rsid w:val="00803730"/>
    <w:rsid w:val="008042CA"/>
    <w:rsid w:val="00804A63"/>
    <w:rsid w:val="00805928"/>
    <w:rsid w:val="008065DD"/>
    <w:rsid w:val="00806724"/>
    <w:rsid w:val="00806F7A"/>
    <w:rsid w:val="00807E61"/>
    <w:rsid w:val="008106A5"/>
    <w:rsid w:val="00810A01"/>
    <w:rsid w:val="008114DD"/>
    <w:rsid w:val="00811BCA"/>
    <w:rsid w:val="008120E5"/>
    <w:rsid w:val="00813692"/>
    <w:rsid w:val="00813B29"/>
    <w:rsid w:val="00813C56"/>
    <w:rsid w:val="00813D0A"/>
    <w:rsid w:val="00814AE9"/>
    <w:rsid w:val="00814C4B"/>
    <w:rsid w:val="00815877"/>
    <w:rsid w:val="008158A4"/>
    <w:rsid w:val="008166F5"/>
    <w:rsid w:val="00820A61"/>
    <w:rsid w:val="008225EE"/>
    <w:rsid w:val="008226D3"/>
    <w:rsid w:val="00823EA9"/>
    <w:rsid w:val="00823FEB"/>
    <w:rsid w:val="00824050"/>
    <w:rsid w:val="008243AC"/>
    <w:rsid w:val="008248F1"/>
    <w:rsid w:val="0082677C"/>
    <w:rsid w:val="0082724D"/>
    <w:rsid w:val="0082789A"/>
    <w:rsid w:val="00827D3E"/>
    <w:rsid w:val="00827F2C"/>
    <w:rsid w:val="00827F36"/>
    <w:rsid w:val="00827F6B"/>
    <w:rsid w:val="0083027C"/>
    <w:rsid w:val="008305F5"/>
    <w:rsid w:val="00830C61"/>
    <w:rsid w:val="00830E04"/>
    <w:rsid w:val="00831EA6"/>
    <w:rsid w:val="00831EB9"/>
    <w:rsid w:val="00832D7A"/>
    <w:rsid w:val="00833E0F"/>
    <w:rsid w:val="008341CE"/>
    <w:rsid w:val="0083506F"/>
    <w:rsid w:val="008353D5"/>
    <w:rsid w:val="008358C4"/>
    <w:rsid w:val="00835C33"/>
    <w:rsid w:val="00835DBC"/>
    <w:rsid w:val="00836D36"/>
    <w:rsid w:val="008375B9"/>
    <w:rsid w:val="0083772D"/>
    <w:rsid w:val="00837F4E"/>
    <w:rsid w:val="008406F6"/>
    <w:rsid w:val="008409B9"/>
    <w:rsid w:val="00841933"/>
    <w:rsid w:val="00842594"/>
    <w:rsid w:val="00842A7A"/>
    <w:rsid w:val="00842E1A"/>
    <w:rsid w:val="00843CDE"/>
    <w:rsid w:val="00844A67"/>
    <w:rsid w:val="00844C9C"/>
    <w:rsid w:val="00846A95"/>
    <w:rsid w:val="00846B38"/>
    <w:rsid w:val="008471D5"/>
    <w:rsid w:val="00847A88"/>
    <w:rsid w:val="00850F47"/>
    <w:rsid w:val="00851EB8"/>
    <w:rsid w:val="0085262B"/>
    <w:rsid w:val="00852659"/>
    <w:rsid w:val="00853091"/>
    <w:rsid w:val="00854985"/>
    <w:rsid w:val="00854987"/>
    <w:rsid w:val="00855BCA"/>
    <w:rsid w:val="00855F8D"/>
    <w:rsid w:val="00856611"/>
    <w:rsid w:val="00857A18"/>
    <w:rsid w:val="008600D4"/>
    <w:rsid w:val="00860AD2"/>
    <w:rsid w:val="00861133"/>
    <w:rsid w:val="00861ABA"/>
    <w:rsid w:val="00861CFC"/>
    <w:rsid w:val="00862097"/>
    <w:rsid w:val="00862314"/>
    <w:rsid w:val="008625EA"/>
    <w:rsid w:val="008626E2"/>
    <w:rsid w:val="00862C95"/>
    <w:rsid w:val="00863F41"/>
    <w:rsid w:val="008643B2"/>
    <w:rsid w:val="008646C1"/>
    <w:rsid w:val="00864A83"/>
    <w:rsid w:val="00864DA7"/>
    <w:rsid w:val="00865128"/>
    <w:rsid w:val="00865D16"/>
    <w:rsid w:val="00865F99"/>
    <w:rsid w:val="00867411"/>
    <w:rsid w:val="00867F6B"/>
    <w:rsid w:val="00870681"/>
    <w:rsid w:val="008709ED"/>
    <w:rsid w:val="00871486"/>
    <w:rsid w:val="00871A61"/>
    <w:rsid w:val="00872066"/>
    <w:rsid w:val="0087264E"/>
    <w:rsid w:val="0087266E"/>
    <w:rsid w:val="00872876"/>
    <w:rsid w:val="00872981"/>
    <w:rsid w:val="00873809"/>
    <w:rsid w:val="00874662"/>
    <w:rsid w:val="00875900"/>
    <w:rsid w:val="00876569"/>
    <w:rsid w:val="00876826"/>
    <w:rsid w:val="008806AA"/>
    <w:rsid w:val="008808D7"/>
    <w:rsid w:val="00880EA2"/>
    <w:rsid w:val="00881AF8"/>
    <w:rsid w:val="00882654"/>
    <w:rsid w:val="00883C80"/>
    <w:rsid w:val="008840DF"/>
    <w:rsid w:val="00884202"/>
    <w:rsid w:val="00885AA0"/>
    <w:rsid w:val="008903CB"/>
    <w:rsid w:val="008908D7"/>
    <w:rsid w:val="00891690"/>
    <w:rsid w:val="00893765"/>
    <w:rsid w:val="008939D0"/>
    <w:rsid w:val="00894499"/>
    <w:rsid w:val="0089462B"/>
    <w:rsid w:val="008947D2"/>
    <w:rsid w:val="008948BC"/>
    <w:rsid w:val="00894D3D"/>
    <w:rsid w:val="00894F79"/>
    <w:rsid w:val="00896E4B"/>
    <w:rsid w:val="00896ECC"/>
    <w:rsid w:val="00897082"/>
    <w:rsid w:val="008970BA"/>
    <w:rsid w:val="008974D9"/>
    <w:rsid w:val="00897503"/>
    <w:rsid w:val="00897A9D"/>
    <w:rsid w:val="00897CD9"/>
    <w:rsid w:val="00897DEE"/>
    <w:rsid w:val="008A0382"/>
    <w:rsid w:val="008A0954"/>
    <w:rsid w:val="008A2ED5"/>
    <w:rsid w:val="008A31BF"/>
    <w:rsid w:val="008A3786"/>
    <w:rsid w:val="008A4334"/>
    <w:rsid w:val="008A7119"/>
    <w:rsid w:val="008A7EC0"/>
    <w:rsid w:val="008B13B0"/>
    <w:rsid w:val="008B45CF"/>
    <w:rsid w:val="008B4AA8"/>
    <w:rsid w:val="008B5AD5"/>
    <w:rsid w:val="008B5D91"/>
    <w:rsid w:val="008B603F"/>
    <w:rsid w:val="008B62FA"/>
    <w:rsid w:val="008B6D7A"/>
    <w:rsid w:val="008B6DAB"/>
    <w:rsid w:val="008B6F57"/>
    <w:rsid w:val="008B78E0"/>
    <w:rsid w:val="008C054A"/>
    <w:rsid w:val="008C056E"/>
    <w:rsid w:val="008C0EC0"/>
    <w:rsid w:val="008C1C73"/>
    <w:rsid w:val="008C1FBC"/>
    <w:rsid w:val="008C22C0"/>
    <w:rsid w:val="008C22EC"/>
    <w:rsid w:val="008C2A19"/>
    <w:rsid w:val="008C3413"/>
    <w:rsid w:val="008C3476"/>
    <w:rsid w:val="008C38B0"/>
    <w:rsid w:val="008C4675"/>
    <w:rsid w:val="008C48DB"/>
    <w:rsid w:val="008C503E"/>
    <w:rsid w:val="008C6B83"/>
    <w:rsid w:val="008C6C41"/>
    <w:rsid w:val="008C6E58"/>
    <w:rsid w:val="008C7233"/>
    <w:rsid w:val="008C7485"/>
    <w:rsid w:val="008D019C"/>
    <w:rsid w:val="008D0DBD"/>
    <w:rsid w:val="008D16F4"/>
    <w:rsid w:val="008D22E0"/>
    <w:rsid w:val="008D30D7"/>
    <w:rsid w:val="008D36EB"/>
    <w:rsid w:val="008D3B7E"/>
    <w:rsid w:val="008D3D86"/>
    <w:rsid w:val="008D564E"/>
    <w:rsid w:val="008D5A6F"/>
    <w:rsid w:val="008D6221"/>
    <w:rsid w:val="008E1141"/>
    <w:rsid w:val="008E114D"/>
    <w:rsid w:val="008E3281"/>
    <w:rsid w:val="008E3A98"/>
    <w:rsid w:val="008E3B67"/>
    <w:rsid w:val="008E3D87"/>
    <w:rsid w:val="008E3FA2"/>
    <w:rsid w:val="008E4CF6"/>
    <w:rsid w:val="008E50FB"/>
    <w:rsid w:val="008E5656"/>
    <w:rsid w:val="008E62D7"/>
    <w:rsid w:val="008E6BF4"/>
    <w:rsid w:val="008E6C8A"/>
    <w:rsid w:val="008F07CC"/>
    <w:rsid w:val="008F1AC3"/>
    <w:rsid w:val="008F2258"/>
    <w:rsid w:val="008F2360"/>
    <w:rsid w:val="008F3C2C"/>
    <w:rsid w:val="008F3F97"/>
    <w:rsid w:val="008F40F8"/>
    <w:rsid w:val="008F4105"/>
    <w:rsid w:val="008F4914"/>
    <w:rsid w:val="008F5157"/>
    <w:rsid w:val="008F56DA"/>
    <w:rsid w:val="008F5FF8"/>
    <w:rsid w:val="008F6020"/>
    <w:rsid w:val="008F62CE"/>
    <w:rsid w:val="008F675D"/>
    <w:rsid w:val="008F67CA"/>
    <w:rsid w:val="008F6FC2"/>
    <w:rsid w:val="008F7204"/>
    <w:rsid w:val="008F7558"/>
    <w:rsid w:val="008F7871"/>
    <w:rsid w:val="00900267"/>
    <w:rsid w:val="00901109"/>
    <w:rsid w:val="009018C1"/>
    <w:rsid w:val="00901C52"/>
    <w:rsid w:val="00901CFE"/>
    <w:rsid w:val="00901D7A"/>
    <w:rsid w:val="00902621"/>
    <w:rsid w:val="00905001"/>
    <w:rsid w:val="009057CB"/>
    <w:rsid w:val="00905A2D"/>
    <w:rsid w:val="00905B6C"/>
    <w:rsid w:val="00905CAD"/>
    <w:rsid w:val="009079C1"/>
    <w:rsid w:val="00907CCE"/>
    <w:rsid w:val="00910110"/>
    <w:rsid w:val="0091087A"/>
    <w:rsid w:val="0091158C"/>
    <w:rsid w:val="0091176E"/>
    <w:rsid w:val="009117E6"/>
    <w:rsid w:val="00911C7D"/>
    <w:rsid w:val="00912317"/>
    <w:rsid w:val="00912BAF"/>
    <w:rsid w:val="0091348E"/>
    <w:rsid w:val="0091364E"/>
    <w:rsid w:val="00913776"/>
    <w:rsid w:val="00913B7F"/>
    <w:rsid w:val="00913E6A"/>
    <w:rsid w:val="009141FC"/>
    <w:rsid w:val="00914385"/>
    <w:rsid w:val="0091446A"/>
    <w:rsid w:val="00916C82"/>
    <w:rsid w:val="009174EB"/>
    <w:rsid w:val="00917560"/>
    <w:rsid w:val="00920BAD"/>
    <w:rsid w:val="00920FC1"/>
    <w:rsid w:val="00921D84"/>
    <w:rsid w:val="0092282D"/>
    <w:rsid w:val="00924ECD"/>
    <w:rsid w:val="009250E5"/>
    <w:rsid w:val="009256F7"/>
    <w:rsid w:val="0092696D"/>
    <w:rsid w:val="009269A8"/>
    <w:rsid w:val="00926DCF"/>
    <w:rsid w:val="00927A8F"/>
    <w:rsid w:val="00927AA8"/>
    <w:rsid w:val="00927CE1"/>
    <w:rsid w:val="0093026A"/>
    <w:rsid w:val="00930541"/>
    <w:rsid w:val="009309F2"/>
    <w:rsid w:val="00931656"/>
    <w:rsid w:val="009326B2"/>
    <w:rsid w:val="009329A7"/>
    <w:rsid w:val="00932D0E"/>
    <w:rsid w:val="009337FB"/>
    <w:rsid w:val="00933D1C"/>
    <w:rsid w:val="0093495E"/>
    <w:rsid w:val="00935742"/>
    <w:rsid w:val="00935D86"/>
    <w:rsid w:val="00936488"/>
    <w:rsid w:val="009364A1"/>
    <w:rsid w:val="0093710F"/>
    <w:rsid w:val="009378D9"/>
    <w:rsid w:val="00940050"/>
    <w:rsid w:val="00940E0B"/>
    <w:rsid w:val="00941B93"/>
    <w:rsid w:val="00941F31"/>
    <w:rsid w:val="00942106"/>
    <w:rsid w:val="00942D00"/>
    <w:rsid w:val="009435A0"/>
    <w:rsid w:val="009438D3"/>
    <w:rsid w:val="00943DD9"/>
    <w:rsid w:val="00944153"/>
    <w:rsid w:val="00944E0C"/>
    <w:rsid w:val="0094538C"/>
    <w:rsid w:val="00945C35"/>
    <w:rsid w:val="00945DA7"/>
    <w:rsid w:val="0094704D"/>
    <w:rsid w:val="009472D4"/>
    <w:rsid w:val="00950459"/>
    <w:rsid w:val="00950CF6"/>
    <w:rsid w:val="009515C1"/>
    <w:rsid w:val="00952242"/>
    <w:rsid w:val="00953ACA"/>
    <w:rsid w:val="00953ADE"/>
    <w:rsid w:val="00954417"/>
    <w:rsid w:val="00954C98"/>
    <w:rsid w:val="00955304"/>
    <w:rsid w:val="00956CB9"/>
    <w:rsid w:val="00957080"/>
    <w:rsid w:val="0095759F"/>
    <w:rsid w:val="00957F78"/>
    <w:rsid w:val="00957FC3"/>
    <w:rsid w:val="00960451"/>
    <w:rsid w:val="009605C5"/>
    <w:rsid w:val="00960A6F"/>
    <w:rsid w:val="00961893"/>
    <w:rsid w:val="00961E81"/>
    <w:rsid w:val="009622F9"/>
    <w:rsid w:val="00962ADF"/>
    <w:rsid w:val="00962BF5"/>
    <w:rsid w:val="00965010"/>
    <w:rsid w:val="009655C4"/>
    <w:rsid w:val="00965716"/>
    <w:rsid w:val="00965AE9"/>
    <w:rsid w:val="00965B01"/>
    <w:rsid w:val="00967550"/>
    <w:rsid w:val="00970DA8"/>
    <w:rsid w:val="0097258F"/>
    <w:rsid w:val="009726C8"/>
    <w:rsid w:val="00973295"/>
    <w:rsid w:val="00974B86"/>
    <w:rsid w:val="009755D7"/>
    <w:rsid w:val="0097565C"/>
    <w:rsid w:val="009757CC"/>
    <w:rsid w:val="00977274"/>
    <w:rsid w:val="00977916"/>
    <w:rsid w:val="00977ACE"/>
    <w:rsid w:val="00980632"/>
    <w:rsid w:val="00980762"/>
    <w:rsid w:val="00980F1E"/>
    <w:rsid w:val="009810FC"/>
    <w:rsid w:val="0098139B"/>
    <w:rsid w:val="00981B91"/>
    <w:rsid w:val="0098231B"/>
    <w:rsid w:val="009827F3"/>
    <w:rsid w:val="0098374F"/>
    <w:rsid w:val="00983C9A"/>
    <w:rsid w:val="00984030"/>
    <w:rsid w:val="0098426D"/>
    <w:rsid w:val="009844BD"/>
    <w:rsid w:val="00985CF8"/>
    <w:rsid w:val="00986EF4"/>
    <w:rsid w:val="00987426"/>
    <w:rsid w:val="009919DA"/>
    <w:rsid w:val="00992424"/>
    <w:rsid w:val="00994246"/>
    <w:rsid w:val="00995B1E"/>
    <w:rsid w:val="00996862"/>
    <w:rsid w:val="00996A90"/>
    <w:rsid w:val="00996D1F"/>
    <w:rsid w:val="00996DD4"/>
    <w:rsid w:val="00997AAF"/>
    <w:rsid w:val="00997DE8"/>
    <w:rsid w:val="009A0385"/>
    <w:rsid w:val="009A0889"/>
    <w:rsid w:val="009A0FE1"/>
    <w:rsid w:val="009A1248"/>
    <w:rsid w:val="009A1980"/>
    <w:rsid w:val="009A1BE2"/>
    <w:rsid w:val="009A3586"/>
    <w:rsid w:val="009A39A8"/>
    <w:rsid w:val="009A4B70"/>
    <w:rsid w:val="009A5999"/>
    <w:rsid w:val="009A6132"/>
    <w:rsid w:val="009A67ED"/>
    <w:rsid w:val="009A75B4"/>
    <w:rsid w:val="009A76B9"/>
    <w:rsid w:val="009A7D30"/>
    <w:rsid w:val="009B0291"/>
    <w:rsid w:val="009B0DBA"/>
    <w:rsid w:val="009B1149"/>
    <w:rsid w:val="009B1330"/>
    <w:rsid w:val="009B13C3"/>
    <w:rsid w:val="009B1411"/>
    <w:rsid w:val="009B17FC"/>
    <w:rsid w:val="009B2BA3"/>
    <w:rsid w:val="009B3489"/>
    <w:rsid w:val="009B3DE6"/>
    <w:rsid w:val="009B49A1"/>
    <w:rsid w:val="009B5745"/>
    <w:rsid w:val="009B6D19"/>
    <w:rsid w:val="009B78D9"/>
    <w:rsid w:val="009C0E21"/>
    <w:rsid w:val="009C2BC3"/>
    <w:rsid w:val="009C33A7"/>
    <w:rsid w:val="009C3891"/>
    <w:rsid w:val="009C3D5D"/>
    <w:rsid w:val="009C41A2"/>
    <w:rsid w:val="009C56D6"/>
    <w:rsid w:val="009C6608"/>
    <w:rsid w:val="009C67EB"/>
    <w:rsid w:val="009C6BC3"/>
    <w:rsid w:val="009C7325"/>
    <w:rsid w:val="009C753E"/>
    <w:rsid w:val="009C79A2"/>
    <w:rsid w:val="009C7F2A"/>
    <w:rsid w:val="009D06BB"/>
    <w:rsid w:val="009D1C44"/>
    <w:rsid w:val="009D228A"/>
    <w:rsid w:val="009D22BD"/>
    <w:rsid w:val="009D2CE6"/>
    <w:rsid w:val="009D2DC8"/>
    <w:rsid w:val="009D32DE"/>
    <w:rsid w:val="009D3944"/>
    <w:rsid w:val="009D42F7"/>
    <w:rsid w:val="009D47C7"/>
    <w:rsid w:val="009D4FE5"/>
    <w:rsid w:val="009D59CC"/>
    <w:rsid w:val="009D5EF7"/>
    <w:rsid w:val="009D6620"/>
    <w:rsid w:val="009D70F6"/>
    <w:rsid w:val="009D757D"/>
    <w:rsid w:val="009D75C6"/>
    <w:rsid w:val="009D768D"/>
    <w:rsid w:val="009D7EBD"/>
    <w:rsid w:val="009E06E1"/>
    <w:rsid w:val="009E0855"/>
    <w:rsid w:val="009E1767"/>
    <w:rsid w:val="009E2573"/>
    <w:rsid w:val="009E2971"/>
    <w:rsid w:val="009E2A85"/>
    <w:rsid w:val="009E395D"/>
    <w:rsid w:val="009E3CDE"/>
    <w:rsid w:val="009E3F94"/>
    <w:rsid w:val="009E4709"/>
    <w:rsid w:val="009E5273"/>
    <w:rsid w:val="009E571A"/>
    <w:rsid w:val="009E5B42"/>
    <w:rsid w:val="009E64BC"/>
    <w:rsid w:val="009E6E8F"/>
    <w:rsid w:val="009E725E"/>
    <w:rsid w:val="009E79E2"/>
    <w:rsid w:val="009F05F7"/>
    <w:rsid w:val="009F07E1"/>
    <w:rsid w:val="009F1345"/>
    <w:rsid w:val="009F17CD"/>
    <w:rsid w:val="009F213F"/>
    <w:rsid w:val="009F2256"/>
    <w:rsid w:val="009F267C"/>
    <w:rsid w:val="009F272C"/>
    <w:rsid w:val="009F31C1"/>
    <w:rsid w:val="009F328A"/>
    <w:rsid w:val="009F3458"/>
    <w:rsid w:val="009F3994"/>
    <w:rsid w:val="009F3EDE"/>
    <w:rsid w:val="009F3FC9"/>
    <w:rsid w:val="009F4419"/>
    <w:rsid w:val="009F50AE"/>
    <w:rsid w:val="009F548B"/>
    <w:rsid w:val="009F5B16"/>
    <w:rsid w:val="009F61B7"/>
    <w:rsid w:val="009F6C0B"/>
    <w:rsid w:val="009F77D4"/>
    <w:rsid w:val="009F7BFC"/>
    <w:rsid w:val="00A0008A"/>
    <w:rsid w:val="00A00298"/>
    <w:rsid w:val="00A002FC"/>
    <w:rsid w:val="00A00313"/>
    <w:rsid w:val="00A00430"/>
    <w:rsid w:val="00A01EF8"/>
    <w:rsid w:val="00A03F34"/>
    <w:rsid w:val="00A03FD8"/>
    <w:rsid w:val="00A0435A"/>
    <w:rsid w:val="00A0436F"/>
    <w:rsid w:val="00A04908"/>
    <w:rsid w:val="00A04B09"/>
    <w:rsid w:val="00A04D2B"/>
    <w:rsid w:val="00A065D2"/>
    <w:rsid w:val="00A067D1"/>
    <w:rsid w:val="00A069FD"/>
    <w:rsid w:val="00A06E2F"/>
    <w:rsid w:val="00A0753D"/>
    <w:rsid w:val="00A10190"/>
    <w:rsid w:val="00A10401"/>
    <w:rsid w:val="00A108BD"/>
    <w:rsid w:val="00A10A46"/>
    <w:rsid w:val="00A1116A"/>
    <w:rsid w:val="00A112AD"/>
    <w:rsid w:val="00A12E3C"/>
    <w:rsid w:val="00A14417"/>
    <w:rsid w:val="00A149E4"/>
    <w:rsid w:val="00A14F3B"/>
    <w:rsid w:val="00A15AD6"/>
    <w:rsid w:val="00A161AF"/>
    <w:rsid w:val="00A16AEE"/>
    <w:rsid w:val="00A17035"/>
    <w:rsid w:val="00A17A37"/>
    <w:rsid w:val="00A2017C"/>
    <w:rsid w:val="00A20AAC"/>
    <w:rsid w:val="00A20C22"/>
    <w:rsid w:val="00A2111B"/>
    <w:rsid w:val="00A22035"/>
    <w:rsid w:val="00A222B2"/>
    <w:rsid w:val="00A22346"/>
    <w:rsid w:val="00A22B6A"/>
    <w:rsid w:val="00A24142"/>
    <w:rsid w:val="00A24DC0"/>
    <w:rsid w:val="00A24F51"/>
    <w:rsid w:val="00A24FA5"/>
    <w:rsid w:val="00A25C8B"/>
    <w:rsid w:val="00A260F3"/>
    <w:rsid w:val="00A2665A"/>
    <w:rsid w:val="00A2750D"/>
    <w:rsid w:val="00A27F31"/>
    <w:rsid w:val="00A31104"/>
    <w:rsid w:val="00A31F9C"/>
    <w:rsid w:val="00A3246C"/>
    <w:rsid w:val="00A35083"/>
    <w:rsid w:val="00A3533D"/>
    <w:rsid w:val="00A35DD3"/>
    <w:rsid w:val="00A3702E"/>
    <w:rsid w:val="00A37158"/>
    <w:rsid w:val="00A37410"/>
    <w:rsid w:val="00A40832"/>
    <w:rsid w:val="00A43027"/>
    <w:rsid w:val="00A43542"/>
    <w:rsid w:val="00A43756"/>
    <w:rsid w:val="00A43B59"/>
    <w:rsid w:val="00A440BC"/>
    <w:rsid w:val="00A44794"/>
    <w:rsid w:val="00A46266"/>
    <w:rsid w:val="00A468AF"/>
    <w:rsid w:val="00A46D45"/>
    <w:rsid w:val="00A46D78"/>
    <w:rsid w:val="00A46E56"/>
    <w:rsid w:val="00A4726A"/>
    <w:rsid w:val="00A50750"/>
    <w:rsid w:val="00A51027"/>
    <w:rsid w:val="00A51612"/>
    <w:rsid w:val="00A51EB5"/>
    <w:rsid w:val="00A52520"/>
    <w:rsid w:val="00A52B28"/>
    <w:rsid w:val="00A531F8"/>
    <w:rsid w:val="00A54304"/>
    <w:rsid w:val="00A545FA"/>
    <w:rsid w:val="00A54754"/>
    <w:rsid w:val="00A553DE"/>
    <w:rsid w:val="00A55FFB"/>
    <w:rsid w:val="00A5635A"/>
    <w:rsid w:val="00A56C0F"/>
    <w:rsid w:val="00A56D34"/>
    <w:rsid w:val="00A56EF6"/>
    <w:rsid w:val="00A5758C"/>
    <w:rsid w:val="00A57669"/>
    <w:rsid w:val="00A60812"/>
    <w:rsid w:val="00A60BFB"/>
    <w:rsid w:val="00A6154E"/>
    <w:rsid w:val="00A61BE9"/>
    <w:rsid w:val="00A6293A"/>
    <w:rsid w:val="00A64F14"/>
    <w:rsid w:val="00A660DA"/>
    <w:rsid w:val="00A66A16"/>
    <w:rsid w:val="00A66A3E"/>
    <w:rsid w:val="00A70102"/>
    <w:rsid w:val="00A70612"/>
    <w:rsid w:val="00A71011"/>
    <w:rsid w:val="00A71197"/>
    <w:rsid w:val="00A7166A"/>
    <w:rsid w:val="00A71AB3"/>
    <w:rsid w:val="00A71C6C"/>
    <w:rsid w:val="00A73898"/>
    <w:rsid w:val="00A73B83"/>
    <w:rsid w:val="00A74736"/>
    <w:rsid w:val="00A74D47"/>
    <w:rsid w:val="00A74E0B"/>
    <w:rsid w:val="00A75766"/>
    <w:rsid w:val="00A76DFD"/>
    <w:rsid w:val="00A77919"/>
    <w:rsid w:val="00A77CE9"/>
    <w:rsid w:val="00A808BB"/>
    <w:rsid w:val="00A80D16"/>
    <w:rsid w:val="00A80E02"/>
    <w:rsid w:val="00A80F2D"/>
    <w:rsid w:val="00A8169B"/>
    <w:rsid w:val="00A816BD"/>
    <w:rsid w:val="00A819E3"/>
    <w:rsid w:val="00A82E82"/>
    <w:rsid w:val="00A83265"/>
    <w:rsid w:val="00A8442A"/>
    <w:rsid w:val="00A8451B"/>
    <w:rsid w:val="00A854E0"/>
    <w:rsid w:val="00A85EA4"/>
    <w:rsid w:val="00A86485"/>
    <w:rsid w:val="00A8656C"/>
    <w:rsid w:val="00A872FD"/>
    <w:rsid w:val="00A87A69"/>
    <w:rsid w:val="00A87E9A"/>
    <w:rsid w:val="00A90324"/>
    <w:rsid w:val="00A90867"/>
    <w:rsid w:val="00A92EA9"/>
    <w:rsid w:val="00A934CB"/>
    <w:rsid w:val="00A93AF9"/>
    <w:rsid w:val="00A94969"/>
    <w:rsid w:val="00A94AB6"/>
    <w:rsid w:val="00A94BED"/>
    <w:rsid w:val="00A950DF"/>
    <w:rsid w:val="00A95AE5"/>
    <w:rsid w:val="00A95B00"/>
    <w:rsid w:val="00A95F9A"/>
    <w:rsid w:val="00A96008"/>
    <w:rsid w:val="00A97B76"/>
    <w:rsid w:val="00AA0083"/>
    <w:rsid w:val="00AA0118"/>
    <w:rsid w:val="00AA097F"/>
    <w:rsid w:val="00AA0DFB"/>
    <w:rsid w:val="00AA1033"/>
    <w:rsid w:val="00AA1055"/>
    <w:rsid w:val="00AA19CF"/>
    <w:rsid w:val="00AA3555"/>
    <w:rsid w:val="00AA395A"/>
    <w:rsid w:val="00AA4313"/>
    <w:rsid w:val="00AA492B"/>
    <w:rsid w:val="00AA5E06"/>
    <w:rsid w:val="00AA5FBE"/>
    <w:rsid w:val="00AA73B8"/>
    <w:rsid w:val="00AA73FB"/>
    <w:rsid w:val="00AB0657"/>
    <w:rsid w:val="00AB0964"/>
    <w:rsid w:val="00AB0AEB"/>
    <w:rsid w:val="00AB0CFB"/>
    <w:rsid w:val="00AB17E3"/>
    <w:rsid w:val="00AB1DF1"/>
    <w:rsid w:val="00AB2400"/>
    <w:rsid w:val="00AB2FB1"/>
    <w:rsid w:val="00AB321E"/>
    <w:rsid w:val="00AB3DCE"/>
    <w:rsid w:val="00AB40C3"/>
    <w:rsid w:val="00AB4D9A"/>
    <w:rsid w:val="00AB699B"/>
    <w:rsid w:val="00AB69CA"/>
    <w:rsid w:val="00AB6AE8"/>
    <w:rsid w:val="00AB6F82"/>
    <w:rsid w:val="00AB703F"/>
    <w:rsid w:val="00AB7D5E"/>
    <w:rsid w:val="00AC05AE"/>
    <w:rsid w:val="00AC070B"/>
    <w:rsid w:val="00AC08A2"/>
    <w:rsid w:val="00AC1553"/>
    <w:rsid w:val="00AC19F9"/>
    <w:rsid w:val="00AC21E5"/>
    <w:rsid w:val="00AC2332"/>
    <w:rsid w:val="00AC23B0"/>
    <w:rsid w:val="00AC2A4F"/>
    <w:rsid w:val="00AC351D"/>
    <w:rsid w:val="00AC3CEB"/>
    <w:rsid w:val="00AC4990"/>
    <w:rsid w:val="00AC5C45"/>
    <w:rsid w:val="00AC6E18"/>
    <w:rsid w:val="00AC7995"/>
    <w:rsid w:val="00AC7B97"/>
    <w:rsid w:val="00AD1444"/>
    <w:rsid w:val="00AD1537"/>
    <w:rsid w:val="00AD26C6"/>
    <w:rsid w:val="00AD2AF8"/>
    <w:rsid w:val="00AD3339"/>
    <w:rsid w:val="00AD38A9"/>
    <w:rsid w:val="00AD3FEF"/>
    <w:rsid w:val="00AD4CCA"/>
    <w:rsid w:val="00AD73A9"/>
    <w:rsid w:val="00AD755F"/>
    <w:rsid w:val="00AD75DC"/>
    <w:rsid w:val="00AE06F4"/>
    <w:rsid w:val="00AE0D87"/>
    <w:rsid w:val="00AE1144"/>
    <w:rsid w:val="00AE1446"/>
    <w:rsid w:val="00AE2DBA"/>
    <w:rsid w:val="00AE33FD"/>
    <w:rsid w:val="00AE34E8"/>
    <w:rsid w:val="00AE3B4A"/>
    <w:rsid w:val="00AE45B3"/>
    <w:rsid w:val="00AE4A49"/>
    <w:rsid w:val="00AE4AE2"/>
    <w:rsid w:val="00AE50D4"/>
    <w:rsid w:val="00AE65B9"/>
    <w:rsid w:val="00AE738C"/>
    <w:rsid w:val="00AF0864"/>
    <w:rsid w:val="00AF087D"/>
    <w:rsid w:val="00AF0E6A"/>
    <w:rsid w:val="00AF0FE5"/>
    <w:rsid w:val="00AF1626"/>
    <w:rsid w:val="00AF197B"/>
    <w:rsid w:val="00AF224D"/>
    <w:rsid w:val="00AF258A"/>
    <w:rsid w:val="00AF2954"/>
    <w:rsid w:val="00AF2BE0"/>
    <w:rsid w:val="00AF3646"/>
    <w:rsid w:val="00AF4965"/>
    <w:rsid w:val="00AF4DCA"/>
    <w:rsid w:val="00AF5913"/>
    <w:rsid w:val="00AF5C71"/>
    <w:rsid w:val="00AF62B5"/>
    <w:rsid w:val="00AF6841"/>
    <w:rsid w:val="00AF68E9"/>
    <w:rsid w:val="00AF6D23"/>
    <w:rsid w:val="00B00BAD"/>
    <w:rsid w:val="00B00E88"/>
    <w:rsid w:val="00B01330"/>
    <w:rsid w:val="00B01FB1"/>
    <w:rsid w:val="00B02B0A"/>
    <w:rsid w:val="00B02D1F"/>
    <w:rsid w:val="00B02F44"/>
    <w:rsid w:val="00B03368"/>
    <w:rsid w:val="00B03C28"/>
    <w:rsid w:val="00B0451A"/>
    <w:rsid w:val="00B0455A"/>
    <w:rsid w:val="00B046CF"/>
    <w:rsid w:val="00B04F0D"/>
    <w:rsid w:val="00B051F1"/>
    <w:rsid w:val="00B052E1"/>
    <w:rsid w:val="00B05308"/>
    <w:rsid w:val="00B05760"/>
    <w:rsid w:val="00B05766"/>
    <w:rsid w:val="00B05874"/>
    <w:rsid w:val="00B058F6"/>
    <w:rsid w:val="00B0606F"/>
    <w:rsid w:val="00B070E5"/>
    <w:rsid w:val="00B07185"/>
    <w:rsid w:val="00B07D7F"/>
    <w:rsid w:val="00B1200D"/>
    <w:rsid w:val="00B1237F"/>
    <w:rsid w:val="00B12D56"/>
    <w:rsid w:val="00B13038"/>
    <w:rsid w:val="00B13316"/>
    <w:rsid w:val="00B133C5"/>
    <w:rsid w:val="00B141AF"/>
    <w:rsid w:val="00B14C24"/>
    <w:rsid w:val="00B15103"/>
    <w:rsid w:val="00B1535B"/>
    <w:rsid w:val="00B157B4"/>
    <w:rsid w:val="00B162C5"/>
    <w:rsid w:val="00B1690C"/>
    <w:rsid w:val="00B16E1F"/>
    <w:rsid w:val="00B20694"/>
    <w:rsid w:val="00B217CD"/>
    <w:rsid w:val="00B222D0"/>
    <w:rsid w:val="00B23DCE"/>
    <w:rsid w:val="00B23ED4"/>
    <w:rsid w:val="00B24649"/>
    <w:rsid w:val="00B246D9"/>
    <w:rsid w:val="00B246FB"/>
    <w:rsid w:val="00B24A30"/>
    <w:rsid w:val="00B253D1"/>
    <w:rsid w:val="00B2577D"/>
    <w:rsid w:val="00B25DC8"/>
    <w:rsid w:val="00B27161"/>
    <w:rsid w:val="00B276C0"/>
    <w:rsid w:val="00B27A37"/>
    <w:rsid w:val="00B27DEA"/>
    <w:rsid w:val="00B3032B"/>
    <w:rsid w:val="00B30587"/>
    <w:rsid w:val="00B30FF6"/>
    <w:rsid w:val="00B31635"/>
    <w:rsid w:val="00B32291"/>
    <w:rsid w:val="00B3346F"/>
    <w:rsid w:val="00B3412E"/>
    <w:rsid w:val="00B341DB"/>
    <w:rsid w:val="00B34EBF"/>
    <w:rsid w:val="00B36C50"/>
    <w:rsid w:val="00B36D85"/>
    <w:rsid w:val="00B3733C"/>
    <w:rsid w:val="00B379CC"/>
    <w:rsid w:val="00B37DE4"/>
    <w:rsid w:val="00B4080E"/>
    <w:rsid w:val="00B40AAF"/>
    <w:rsid w:val="00B416A1"/>
    <w:rsid w:val="00B417D3"/>
    <w:rsid w:val="00B42968"/>
    <w:rsid w:val="00B42CDE"/>
    <w:rsid w:val="00B43636"/>
    <w:rsid w:val="00B44B25"/>
    <w:rsid w:val="00B44FB4"/>
    <w:rsid w:val="00B44FC3"/>
    <w:rsid w:val="00B45CCB"/>
    <w:rsid w:val="00B45DB2"/>
    <w:rsid w:val="00B47724"/>
    <w:rsid w:val="00B4775E"/>
    <w:rsid w:val="00B47E7E"/>
    <w:rsid w:val="00B47ED7"/>
    <w:rsid w:val="00B503E6"/>
    <w:rsid w:val="00B50509"/>
    <w:rsid w:val="00B5090E"/>
    <w:rsid w:val="00B50A70"/>
    <w:rsid w:val="00B515F1"/>
    <w:rsid w:val="00B52466"/>
    <w:rsid w:val="00B525F7"/>
    <w:rsid w:val="00B5357B"/>
    <w:rsid w:val="00B53637"/>
    <w:rsid w:val="00B542FD"/>
    <w:rsid w:val="00B54689"/>
    <w:rsid w:val="00B54737"/>
    <w:rsid w:val="00B54ABD"/>
    <w:rsid w:val="00B55018"/>
    <w:rsid w:val="00B559B6"/>
    <w:rsid w:val="00B5638E"/>
    <w:rsid w:val="00B57705"/>
    <w:rsid w:val="00B60816"/>
    <w:rsid w:val="00B60AF5"/>
    <w:rsid w:val="00B60C58"/>
    <w:rsid w:val="00B626C7"/>
    <w:rsid w:val="00B64565"/>
    <w:rsid w:val="00B646B7"/>
    <w:rsid w:val="00B64C77"/>
    <w:rsid w:val="00B654C7"/>
    <w:rsid w:val="00B65556"/>
    <w:rsid w:val="00B65BA6"/>
    <w:rsid w:val="00B65FF4"/>
    <w:rsid w:val="00B6638C"/>
    <w:rsid w:val="00B67360"/>
    <w:rsid w:val="00B71729"/>
    <w:rsid w:val="00B71FB9"/>
    <w:rsid w:val="00B7360E"/>
    <w:rsid w:val="00B73DE2"/>
    <w:rsid w:val="00B7549A"/>
    <w:rsid w:val="00B75FF1"/>
    <w:rsid w:val="00B764F3"/>
    <w:rsid w:val="00B770E8"/>
    <w:rsid w:val="00B77431"/>
    <w:rsid w:val="00B77FD2"/>
    <w:rsid w:val="00B802D4"/>
    <w:rsid w:val="00B81C0F"/>
    <w:rsid w:val="00B81C50"/>
    <w:rsid w:val="00B82189"/>
    <w:rsid w:val="00B822DD"/>
    <w:rsid w:val="00B82362"/>
    <w:rsid w:val="00B82602"/>
    <w:rsid w:val="00B84C6E"/>
    <w:rsid w:val="00B85093"/>
    <w:rsid w:val="00B853E6"/>
    <w:rsid w:val="00B85574"/>
    <w:rsid w:val="00B86446"/>
    <w:rsid w:val="00B90302"/>
    <w:rsid w:val="00B90D80"/>
    <w:rsid w:val="00B92010"/>
    <w:rsid w:val="00B93905"/>
    <w:rsid w:val="00B94451"/>
    <w:rsid w:val="00B945DF"/>
    <w:rsid w:val="00B946A1"/>
    <w:rsid w:val="00B95124"/>
    <w:rsid w:val="00B954BB"/>
    <w:rsid w:val="00B959E5"/>
    <w:rsid w:val="00B95E80"/>
    <w:rsid w:val="00B969CC"/>
    <w:rsid w:val="00B978C9"/>
    <w:rsid w:val="00BA0A8C"/>
    <w:rsid w:val="00BA0BF6"/>
    <w:rsid w:val="00BA1DB5"/>
    <w:rsid w:val="00BA2214"/>
    <w:rsid w:val="00BA3340"/>
    <w:rsid w:val="00BA3929"/>
    <w:rsid w:val="00BA39CC"/>
    <w:rsid w:val="00BA3A6D"/>
    <w:rsid w:val="00BA3AA5"/>
    <w:rsid w:val="00BA433F"/>
    <w:rsid w:val="00BA4809"/>
    <w:rsid w:val="00BA4B58"/>
    <w:rsid w:val="00BA56F0"/>
    <w:rsid w:val="00BA5FF7"/>
    <w:rsid w:val="00BA72CA"/>
    <w:rsid w:val="00BB0209"/>
    <w:rsid w:val="00BB0307"/>
    <w:rsid w:val="00BB0457"/>
    <w:rsid w:val="00BB0E76"/>
    <w:rsid w:val="00BB121F"/>
    <w:rsid w:val="00BB13AC"/>
    <w:rsid w:val="00BB1BC3"/>
    <w:rsid w:val="00BB1C27"/>
    <w:rsid w:val="00BB2076"/>
    <w:rsid w:val="00BB2127"/>
    <w:rsid w:val="00BB21A4"/>
    <w:rsid w:val="00BB2245"/>
    <w:rsid w:val="00BB4BB4"/>
    <w:rsid w:val="00BB5035"/>
    <w:rsid w:val="00BB5BB8"/>
    <w:rsid w:val="00BB7CDE"/>
    <w:rsid w:val="00BC1266"/>
    <w:rsid w:val="00BC1C2E"/>
    <w:rsid w:val="00BC293A"/>
    <w:rsid w:val="00BC3A59"/>
    <w:rsid w:val="00BC42A2"/>
    <w:rsid w:val="00BC6879"/>
    <w:rsid w:val="00BC7180"/>
    <w:rsid w:val="00BC7AE4"/>
    <w:rsid w:val="00BD11C3"/>
    <w:rsid w:val="00BD2B68"/>
    <w:rsid w:val="00BD31C9"/>
    <w:rsid w:val="00BD362D"/>
    <w:rsid w:val="00BD3E44"/>
    <w:rsid w:val="00BD6347"/>
    <w:rsid w:val="00BD6447"/>
    <w:rsid w:val="00BD6D62"/>
    <w:rsid w:val="00BD6E90"/>
    <w:rsid w:val="00BD78A6"/>
    <w:rsid w:val="00BE1579"/>
    <w:rsid w:val="00BE1BB3"/>
    <w:rsid w:val="00BE206B"/>
    <w:rsid w:val="00BE2C18"/>
    <w:rsid w:val="00BE2F72"/>
    <w:rsid w:val="00BE38F9"/>
    <w:rsid w:val="00BE3B5B"/>
    <w:rsid w:val="00BE3F99"/>
    <w:rsid w:val="00BE4031"/>
    <w:rsid w:val="00BE45B4"/>
    <w:rsid w:val="00BE4C81"/>
    <w:rsid w:val="00BE5F57"/>
    <w:rsid w:val="00BE653A"/>
    <w:rsid w:val="00BE70F4"/>
    <w:rsid w:val="00BE718A"/>
    <w:rsid w:val="00BE71B7"/>
    <w:rsid w:val="00BE72F1"/>
    <w:rsid w:val="00BF08B9"/>
    <w:rsid w:val="00BF1B53"/>
    <w:rsid w:val="00BF2588"/>
    <w:rsid w:val="00BF2672"/>
    <w:rsid w:val="00BF3050"/>
    <w:rsid w:val="00BF35B8"/>
    <w:rsid w:val="00BF393A"/>
    <w:rsid w:val="00BF3DF9"/>
    <w:rsid w:val="00BF3F21"/>
    <w:rsid w:val="00BF4BFA"/>
    <w:rsid w:val="00BF52CA"/>
    <w:rsid w:val="00BF57A0"/>
    <w:rsid w:val="00BF72B3"/>
    <w:rsid w:val="00C00ED9"/>
    <w:rsid w:val="00C011D4"/>
    <w:rsid w:val="00C0125E"/>
    <w:rsid w:val="00C016D5"/>
    <w:rsid w:val="00C01731"/>
    <w:rsid w:val="00C01D2A"/>
    <w:rsid w:val="00C02362"/>
    <w:rsid w:val="00C02D30"/>
    <w:rsid w:val="00C02D54"/>
    <w:rsid w:val="00C02DCB"/>
    <w:rsid w:val="00C02E9A"/>
    <w:rsid w:val="00C02EE4"/>
    <w:rsid w:val="00C03C41"/>
    <w:rsid w:val="00C04233"/>
    <w:rsid w:val="00C04974"/>
    <w:rsid w:val="00C058AA"/>
    <w:rsid w:val="00C058D5"/>
    <w:rsid w:val="00C0671E"/>
    <w:rsid w:val="00C06F26"/>
    <w:rsid w:val="00C0722F"/>
    <w:rsid w:val="00C07675"/>
    <w:rsid w:val="00C076CB"/>
    <w:rsid w:val="00C07796"/>
    <w:rsid w:val="00C107CB"/>
    <w:rsid w:val="00C10998"/>
    <w:rsid w:val="00C10EBB"/>
    <w:rsid w:val="00C11106"/>
    <w:rsid w:val="00C11E3F"/>
    <w:rsid w:val="00C121FB"/>
    <w:rsid w:val="00C12648"/>
    <w:rsid w:val="00C12751"/>
    <w:rsid w:val="00C12BB4"/>
    <w:rsid w:val="00C13216"/>
    <w:rsid w:val="00C1399D"/>
    <w:rsid w:val="00C14177"/>
    <w:rsid w:val="00C1487F"/>
    <w:rsid w:val="00C14E3A"/>
    <w:rsid w:val="00C14EFB"/>
    <w:rsid w:val="00C15F0E"/>
    <w:rsid w:val="00C16333"/>
    <w:rsid w:val="00C201F5"/>
    <w:rsid w:val="00C2091E"/>
    <w:rsid w:val="00C20B75"/>
    <w:rsid w:val="00C20C28"/>
    <w:rsid w:val="00C20C77"/>
    <w:rsid w:val="00C211A1"/>
    <w:rsid w:val="00C2215F"/>
    <w:rsid w:val="00C22699"/>
    <w:rsid w:val="00C22773"/>
    <w:rsid w:val="00C227BF"/>
    <w:rsid w:val="00C22BE2"/>
    <w:rsid w:val="00C22EA0"/>
    <w:rsid w:val="00C24201"/>
    <w:rsid w:val="00C24545"/>
    <w:rsid w:val="00C2539B"/>
    <w:rsid w:val="00C25C0B"/>
    <w:rsid w:val="00C26CFC"/>
    <w:rsid w:val="00C2771B"/>
    <w:rsid w:val="00C306E9"/>
    <w:rsid w:val="00C309D6"/>
    <w:rsid w:val="00C30CDF"/>
    <w:rsid w:val="00C31F92"/>
    <w:rsid w:val="00C323D9"/>
    <w:rsid w:val="00C32529"/>
    <w:rsid w:val="00C32B18"/>
    <w:rsid w:val="00C338F8"/>
    <w:rsid w:val="00C3445A"/>
    <w:rsid w:val="00C349E2"/>
    <w:rsid w:val="00C34F4B"/>
    <w:rsid w:val="00C3521C"/>
    <w:rsid w:val="00C36899"/>
    <w:rsid w:val="00C36F55"/>
    <w:rsid w:val="00C3722C"/>
    <w:rsid w:val="00C40498"/>
    <w:rsid w:val="00C40E1B"/>
    <w:rsid w:val="00C41A9E"/>
    <w:rsid w:val="00C41FAD"/>
    <w:rsid w:val="00C420A8"/>
    <w:rsid w:val="00C42F25"/>
    <w:rsid w:val="00C435D9"/>
    <w:rsid w:val="00C43CEA"/>
    <w:rsid w:val="00C447B8"/>
    <w:rsid w:val="00C44898"/>
    <w:rsid w:val="00C45360"/>
    <w:rsid w:val="00C45477"/>
    <w:rsid w:val="00C46447"/>
    <w:rsid w:val="00C46BF8"/>
    <w:rsid w:val="00C46D26"/>
    <w:rsid w:val="00C47F87"/>
    <w:rsid w:val="00C47FBF"/>
    <w:rsid w:val="00C500A6"/>
    <w:rsid w:val="00C50C0C"/>
    <w:rsid w:val="00C50D0A"/>
    <w:rsid w:val="00C53766"/>
    <w:rsid w:val="00C53C23"/>
    <w:rsid w:val="00C53D61"/>
    <w:rsid w:val="00C54355"/>
    <w:rsid w:val="00C569E0"/>
    <w:rsid w:val="00C56F72"/>
    <w:rsid w:val="00C579ED"/>
    <w:rsid w:val="00C6029B"/>
    <w:rsid w:val="00C60891"/>
    <w:rsid w:val="00C60EA0"/>
    <w:rsid w:val="00C61047"/>
    <w:rsid w:val="00C61122"/>
    <w:rsid w:val="00C612A3"/>
    <w:rsid w:val="00C61989"/>
    <w:rsid w:val="00C627D0"/>
    <w:rsid w:val="00C6288C"/>
    <w:rsid w:val="00C6324F"/>
    <w:rsid w:val="00C633E6"/>
    <w:rsid w:val="00C63746"/>
    <w:rsid w:val="00C64010"/>
    <w:rsid w:val="00C64C49"/>
    <w:rsid w:val="00C64EE6"/>
    <w:rsid w:val="00C66872"/>
    <w:rsid w:val="00C6769D"/>
    <w:rsid w:val="00C67B42"/>
    <w:rsid w:val="00C700F0"/>
    <w:rsid w:val="00C70526"/>
    <w:rsid w:val="00C706E9"/>
    <w:rsid w:val="00C7088A"/>
    <w:rsid w:val="00C710D9"/>
    <w:rsid w:val="00C71169"/>
    <w:rsid w:val="00C718E5"/>
    <w:rsid w:val="00C718FA"/>
    <w:rsid w:val="00C71AE9"/>
    <w:rsid w:val="00C726D8"/>
    <w:rsid w:val="00C7289B"/>
    <w:rsid w:val="00C73C4D"/>
    <w:rsid w:val="00C73D18"/>
    <w:rsid w:val="00C73D3F"/>
    <w:rsid w:val="00C755D2"/>
    <w:rsid w:val="00C75B50"/>
    <w:rsid w:val="00C76443"/>
    <w:rsid w:val="00C76492"/>
    <w:rsid w:val="00C77037"/>
    <w:rsid w:val="00C77287"/>
    <w:rsid w:val="00C7792C"/>
    <w:rsid w:val="00C8017F"/>
    <w:rsid w:val="00C8043D"/>
    <w:rsid w:val="00C812C6"/>
    <w:rsid w:val="00C814AE"/>
    <w:rsid w:val="00C82924"/>
    <w:rsid w:val="00C83292"/>
    <w:rsid w:val="00C83E39"/>
    <w:rsid w:val="00C849B7"/>
    <w:rsid w:val="00C84EDE"/>
    <w:rsid w:val="00C85DF6"/>
    <w:rsid w:val="00C86FC0"/>
    <w:rsid w:val="00C90066"/>
    <w:rsid w:val="00C90162"/>
    <w:rsid w:val="00C90518"/>
    <w:rsid w:val="00C90E3A"/>
    <w:rsid w:val="00C91A13"/>
    <w:rsid w:val="00C92A5E"/>
    <w:rsid w:val="00C93A1F"/>
    <w:rsid w:val="00C9428A"/>
    <w:rsid w:val="00C951C4"/>
    <w:rsid w:val="00C960FC"/>
    <w:rsid w:val="00C96E60"/>
    <w:rsid w:val="00C97893"/>
    <w:rsid w:val="00CA0897"/>
    <w:rsid w:val="00CA1619"/>
    <w:rsid w:val="00CA1955"/>
    <w:rsid w:val="00CA1D71"/>
    <w:rsid w:val="00CA3237"/>
    <w:rsid w:val="00CA3625"/>
    <w:rsid w:val="00CA3C1A"/>
    <w:rsid w:val="00CA3D3D"/>
    <w:rsid w:val="00CA44DD"/>
    <w:rsid w:val="00CA475B"/>
    <w:rsid w:val="00CA4E3C"/>
    <w:rsid w:val="00CA4E98"/>
    <w:rsid w:val="00CA6196"/>
    <w:rsid w:val="00CA77E9"/>
    <w:rsid w:val="00CA798E"/>
    <w:rsid w:val="00CB0378"/>
    <w:rsid w:val="00CB059B"/>
    <w:rsid w:val="00CB1F65"/>
    <w:rsid w:val="00CB377A"/>
    <w:rsid w:val="00CB391D"/>
    <w:rsid w:val="00CB42A2"/>
    <w:rsid w:val="00CB44EC"/>
    <w:rsid w:val="00CB4C51"/>
    <w:rsid w:val="00CB4E39"/>
    <w:rsid w:val="00CB530A"/>
    <w:rsid w:val="00CB6926"/>
    <w:rsid w:val="00CB6BE5"/>
    <w:rsid w:val="00CB6C18"/>
    <w:rsid w:val="00CC00EF"/>
    <w:rsid w:val="00CC0EB8"/>
    <w:rsid w:val="00CC1CB9"/>
    <w:rsid w:val="00CC1EE0"/>
    <w:rsid w:val="00CC1F1C"/>
    <w:rsid w:val="00CC2116"/>
    <w:rsid w:val="00CC35BE"/>
    <w:rsid w:val="00CC37A1"/>
    <w:rsid w:val="00CC3929"/>
    <w:rsid w:val="00CC502A"/>
    <w:rsid w:val="00CC531A"/>
    <w:rsid w:val="00CC53D5"/>
    <w:rsid w:val="00CC5B03"/>
    <w:rsid w:val="00CC6DBE"/>
    <w:rsid w:val="00CC7267"/>
    <w:rsid w:val="00CD0C49"/>
    <w:rsid w:val="00CD1438"/>
    <w:rsid w:val="00CD1B6C"/>
    <w:rsid w:val="00CD1CD9"/>
    <w:rsid w:val="00CD2E3C"/>
    <w:rsid w:val="00CD345F"/>
    <w:rsid w:val="00CD4237"/>
    <w:rsid w:val="00CD4DFA"/>
    <w:rsid w:val="00CD5250"/>
    <w:rsid w:val="00CD5383"/>
    <w:rsid w:val="00CD5657"/>
    <w:rsid w:val="00CD6395"/>
    <w:rsid w:val="00CD6617"/>
    <w:rsid w:val="00CD6885"/>
    <w:rsid w:val="00CD6EA0"/>
    <w:rsid w:val="00CD70FD"/>
    <w:rsid w:val="00CD7D18"/>
    <w:rsid w:val="00CE073F"/>
    <w:rsid w:val="00CE0B1C"/>
    <w:rsid w:val="00CE0E82"/>
    <w:rsid w:val="00CE11C4"/>
    <w:rsid w:val="00CE1305"/>
    <w:rsid w:val="00CE3D2F"/>
    <w:rsid w:val="00CE4CBD"/>
    <w:rsid w:val="00CE4F64"/>
    <w:rsid w:val="00CE5627"/>
    <w:rsid w:val="00CE57AA"/>
    <w:rsid w:val="00CE60DE"/>
    <w:rsid w:val="00CE6746"/>
    <w:rsid w:val="00CE7324"/>
    <w:rsid w:val="00CE73CB"/>
    <w:rsid w:val="00CE7734"/>
    <w:rsid w:val="00CF041C"/>
    <w:rsid w:val="00CF0D14"/>
    <w:rsid w:val="00CF2495"/>
    <w:rsid w:val="00CF26CD"/>
    <w:rsid w:val="00CF2AD1"/>
    <w:rsid w:val="00CF3296"/>
    <w:rsid w:val="00CF41A9"/>
    <w:rsid w:val="00CF44B7"/>
    <w:rsid w:val="00CF55D8"/>
    <w:rsid w:val="00CF5FAA"/>
    <w:rsid w:val="00CF6600"/>
    <w:rsid w:val="00CF679F"/>
    <w:rsid w:val="00CF6899"/>
    <w:rsid w:val="00CF69AC"/>
    <w:rsid w:val="00D00A6B"/>
    <w:rsid w:val="00D00FDC"/>
    <w:rsid w:val="00D0218A"/>
    <w:rsid w:val="00D026EB"/>
    <w:rsid w:val="00D027E7"/>
    <w:rsid w:val="00D028E4"/>
    <w:rsid w:val="00D02F73"/>
    <w:rsid w:val="00D032A7"/>
    <w:rsid w:val="00D03EA8"/>
    <w:rsid w:val="00D041F4"/>
    <w:rsid w:val="00D0463E"/>
    <w:rsid w:val="00D05B43"/>
    <w:rsid w:val="00D05C3E"/>
    <w:rsid w:val="00D05ED2"/>
    <w:rsid w:val="00D0642F"/>
    <w:rsid w:val="00D06A27"/>
    <w:rsid w:val="00D06E53"/>
    <w:rsid w:val="00D0733F"/>
    <w:rsid w:val="00D07E83"/>
    <w:rsid w:val="00D10F1E"/>
    <w:rsid w:val="00D11BB5"/>
    <w:rsid w:val="00D11F54"/>
    <w:rsid w:val="00D122F7"/>
    <w:rsid w:val="00D12A0C"/>
    <w:rsid w:val="00D12A56"/>
    <w:rsid w:val="00D13099"/>
    <w:rsid w:val="00D13151"/>
    <w:rsid w:val="00D14037"/>
    <w:rsid w:val="00D1414F"/>
    <w:rsid w:val="00D144AA"/>
    <w:rsid w:val="00D14ADB"/>
    <w:rsid w:val="00D15FDC"/>
    <w:rsid w:val="00D161DC"/>
    <w:rsid w:val="00D1649F"/>
    <w:rsid w:val="00D1670A"/>
    <w:rsid w:val="00D17306"/>
    <w:rsid w:val="00D1762D"/>
    <w:rsid w:val="00D17CBA"/>
    <w:rsid w:val="00D2002D"/>
    <w:rsid w:val="00D20077"/>
    <w:rsid w:val="00D2009E"/>
    <w:rsid w:val="00D20290"/>
    <w:rsid w:val="00D20A9A"/>
    <w:rsid w:val="00D2136C"/>
    <w:rsid w:val="00D22446"/>
    <w:rsid w:val="00D22452"/>
    <w:rsid w:val="00D22555"/>
    <w:rsid w:val="00D22E79"/>
    <w:rsid w:val="00D23AB7"/>
    <w:rsid w:val="00D244A6"/>
    <w:rsid w:val="00D2555F"/>
    <w:rsid w:val="00D25594"/>
    <w:rsid w:val="00D25BC9"/>
    <w:rsid w:val="00D26410"/>
    <w:rsid w:val="00D2643B"/>
    <w:rsid w:val="00D2676C"/>
    <w:rsid w:val="00D30423"/>
    <w:rsid w:val="00D30B91"/>
    <w:rsid w:val="00D312E6"/>
    <w:rsid w:val="00D3131F"/>
    <w:rsid w:val="00D313EC"/>
    <w:rsid w:val="00D3171B"/>
    <w:rsid w:val="00D3183C"/>
    <w:rsid w:val="00D31AF5"/>
    <w:rsid w:val="00D31E6F"/>
    <w:rsid w:val="00D32287"/>
    <w:rsid w:val="00D35222"/>
    <w:rsid w:val="00D35ACB"/>
    <w:rsid w:val="00D35E74"/>
    <w:rsid w:val="00D36745"/>
    <w:rsid w:val="00D37416"/>
    <w:rsid w:val="00D406F4"/>
    <w:rsid w:val="00D40928"/>
    <w:rsid w:val="00D40CD7"/>
    <w:rsid w:val="00D4223B"/>
    <w:rsid w:val="00D4276A"/>
    <w:rsid w:val="00D42B98"/>
    <w:rsid w:val="00D42FD3"/>
    <w:rsid w:val="00D437CB"/>
    <w:rsid w:val="00D43973"/>
    <w:rsid w:val="00D43BA0"/>
    <w:rsid w:val="00D448F3"/>
    <w:rsid w:val="00D44B25"/>
    <w:rsid w:val="00D46185"/>
    <w:rsid w:val="00D46282"/>
    <w:rsid w:val="00D47D89"/>
    <w:rsid w:val="00D47E75"/>
    <w:rsid w:val="00D47FAF"/>
    <w:rsid w:val="00D502E3"/>
    <w:rsid w:val="00D515B8"/>
    <w:rsid w:val="00D53DD5"/>
    <w:rsid w:val="00D543EE"/>
    <w:rsid w:val="00D55098"/>
    <w:rsid w:val="00D5533E"/>
    <w:rsid w:val="00D56E44"/>
    <w:rsid w:val="00D57BB0"/>
    <w:rsid w:val="00D61A03"/>
    <w:rsid w:val="00D62DB3"/>
    <w:rsid w:val="00D635BF"/>
    <w:rsid w:val="00D64335"/>
    <w:rsid w:val="00D64455"/>
    <w:rsid w:val="00D6484F"/>
    <w:rsid w:val="00D6548F"/>
    <w:rsid w:val="00D666BD"/>
    <w:rsid w:val="00D66762"/>
    <w:rsid w:val="00D6685E"/>
    <w:rsid w:val="00D66D7F"/>
    <w:rsid w:val="00D701B8"/>
    <w:rsid w:val="00D702A7"/>
    <w:rsid w:val="00D70638"/>
    <w:rsid w:val="00D71421"/>
    <w:rsid w:val="00D7223E"/>
    <w:rsid w:val="00D7257C"/>
    <w:rsid w:val="00D72931"/>
    <w:rsid w:val="00D72AE0"/>
    <w:rsid w:val="00D735F8"/>
    <w:rsid w:val="00D74683"/>
    <w:rsid w:val="00D74D82"/>
    <w:rsid w:val="00D75061"/>
    <w:rsid w:val="00D800B2"/>
    <w:rsid w:val="00D80432"/>
    <w:rsid w:val="00D80A1A"/>
    <w:rsid w:val="00D80E99"/>
    <w:rsid w:val="00D80F70"/>
    <w:rsid w:val="00D817C5"/>
    <w:rsid w:val="00D81F3C"/>
    <w:rsid w:val="00D821B9"/>
    <w:rsid w:val="00D83207"/>
    <w:rsid w:val="00D8419F"/>
    <w:rsid w:val="00D8524E"/>
    <w:rsid w:val="00D85551"/>
    <w:rsid w:val="00D85BF8"/>
    <w:rsid w:val="00D863BE"/>
    <w:rsid w:val="00D86FC7"/>
    <w:rsid w:val="00D91553"/>
    <w:rsid w:val="00D915ED"/>
    <w:rsid w:val="00D91D04"/>
    <w:rsid w:val="00D948AB"/>
    <w:rsid w:val="00D94BB1"/>
    <w:rsid w:val="00D94E24"/>
    <w:rsid w:val="00D95D1F"/>
    <w:rsid w:val="00D9689A"/>
    <w:rsid w:val="00DA10CF"/>
    <w:rsid w:val="00DA189F"/>
    <w:rsid w:val="00DA1B13"/>
    <w:rsid w:val="00DA1C47"/>
    <w:rsid w:val="00DA254D"/>
    <w:rsid w:val="00DA2A7A"/>
    <w:rsid w:val="00DA2D21"/>
    <w:rsid w:val="00DA337A"/>
    <w:rsid w:val="00DA3761"/>
    <w:rsid w:val="00DA426A"/>
    <w:rsid w:val="00DA46F2"/>
    <w:rsid w:val="00DA4B30"/>
    <w:rsid w:val="00DA6657"/>
    <w:rsid w:val="00DA6E1C"/>
    <w:rsid w:val="00DA6F8F"/>
    <w:rsid w:val="00DA70B8"/>
    <w:rsid w:val="00DA736F"/>
    <w:rsid w:val="00DA79D9"/>
    <w:rsid w:val="00DA7B51"/>
    <w:rsid w:val="00DA7D18"/>
    <w:rsid w:val="00DB0C02"/>
    <w:rsid w:val="00DB12C7"/>
    <w:rsid w:val="00DB1B4B"/>
    <w:rsid w:val="00DB1B59"/>
    <w:rsid w:val="00DB282A"/>
    <w:rsid w:val="00DB2EDA"/>
    <w:rsid w:val="00DB34C1"/>
    <w:rsid w:val="00DB5748"/>
    <w:rsid w:val="00DB77FD"/>
    <w:rsid w:val="00DC012D"/>
    <w:rsid w:val="00DC1332"/>
    <w:rsid w:val="00DC1FF8"/>
    <w:rsid w:val="00DC2461"/>
    <w:rsid w:val="00DC2556"/>
    <w:rsid w:val="00DC2996"/>
    <w:rsid w:val="00DC2E72"/>
    <w:rsid w:val="00DC4228"/>
    <w:rsid w:val="00DC5605"/>
    <w:rsid w:val="00DC5694"/>
    <w:rsid w:val="00DC59DA"/>
    <w:rsid w:val="00DC5C49"/>
    <w:rsid w:val="00DC6718"/>
    <w:rsid w:val="00DC77AF"/>
    <w:rsid w:val="00DC7864"/>
    <w:rsid w:val="00DC7A51"/>
    <w:rsid w:val="00DC7BAB"/>
    <w:rsid w:val="00DC7E5A"/>
    <w:rsid w:val="00DD03ED"/>
    <w:rsid w:val="00DD0485"/>
    <w:rsid w:val="00DD0F73"/>
    <w:rsid w:val="00DD1250"/>
    <w:rsid w:val="00DD1A2C"/>
    <w:rsid w:val="00DD1BBD"/>
    <w:rsid w:val="00DD2304"/>
    <w:rsid w:val="00DD286D"/>
    <w:rsid w:val="00DD35F2"/>
    <w:rsid w:val="00DD3D9D"/>
    <w:rsid w:val="00DD3F28"/>
    <w:rsid w:val="00DD418A"/>
    <w:rsid w:val="00DD42C9"/>
    <w:rsid w:val="00DD5302"/>
    <w:rsid w:val="00DD5800"/>
    <w:rsid w:val="00DD650F"/>
    <w:rsid w:val="00DD6911"/>
    <w:rsid w:val="00DD6C98"/>
    <w:rsid w:val="00DD7278"/>
    <w:rsid w:val="00DD79C7"/>
    <w:rsid w:val="00DE0721"/>
    <w:rsid w:val="00DE0B21"/>
    <w:rsid w:val="00DE0D62"/>
    <w:rsid w:val="00DE182E"/>
    <w:rsid w:val="00DE2272"/>
    <w:rsid w:val="00DE2430"/>
    <w:rsid w:val="00DE2A7A"/>
    <w:rsid w:val="00DE2DA3"/>
    <w:rsid w:val="00DE2F89"/>
    <w:rsid w:val="00DE4179"/>
    <w:rsid w:val="00DE4468"/>
    <w:rsid w:val="00DE4704"/>
    <w:rsid w:val="00DE4CC5"/>
    <w:rsid w:val="00DE4D7B"/>
    <w:rsid w:val="00DE5443"/>
    <w:rsid w:val="00DE5FF1"/>
    <w:rsid w:val="00DE6489"/>
    <w:rsid w:val="00DE6629"/>
    <w:rsid w:val="00DE6860"/>
    <w:rsid w:val="00DE7E4C"/>
    <w:rsid w:val="00DE7E6F"/>
    <w:rsid w:val="00DF065B"/>
    <w:rsid w:val="00DF0E5D"/>
    <w:rsid w:val="00DF109E"/>
    <w:rsid w:val="00DF1803"/>
    <w:rsid w:val="00DF1D0E"/>
    <w:rsid w:val="00DF2162"/>
    <w:rsid w:val="00DF2B83"/>
    <w:rsid w:val="00DF3441"/>
    <w:rsid w:val="00DF4753"/>
    <w:rsid w:val="00DF4D0E"/>
    <w:rsid w:val="00DF4EEA"/>
    <w:rsid w:val="00DF5920"/>
    <w:rsid w:val="00DF5CF6"/>
    <w:rsid w:val="00DF670E"/>
    <w:rsid w:val="00DF68F9"/>
    <w:rsid w:val="00DF6E3E"/>
    <w:rsid w:val="00DF6F3A"/>
    <w:rsid w:val="00DF7DD0"/>
    <w:rsid w:val="00DF7DE8"/>
    <w:rsid w:val="00E002AE"/>
    <w:rsid w:val="00E007CF"/>
    <w:rsid w:val="00E00D5A"/>
    <w:rsid w:val="00E00F59"/>
    <w:rsid w:val="00E011BC"/>
    <w:rsid w:val="00E01C07"/>
    <w:rsid w:val="00E0236B"/>
    <w:rsid w:val="00E029EA"/>
    <w:rsid w:val="00E02FC0"/>
    <w:rsid w:val="00E036B1"/>
    <w:rsid w:val="00E04A02"/>
    <w:rsid w:val="00E05842"/>
    <w:rsid w:val="00E066D5"/>
    <w:rsid w:val="00E06EC4"/>
    <w:rsid w:val="00E07396"/>
    <w:rsid w:val="00E078E5"/>
    <w:rsid w:val="00E1001B"/>
    <w:rsid w:val="00E10287"/>
    <w:rsid w:val="00E10557"/>
    <w:rsid w:val="00E106E9"/>
    <w:rsid w:val="00E129E2"/>
    <w:rsid w:val="00E13A81"/>
    <w:rsid w:val="00E1469A"/>
    <w:rsid w:val="00E14E96"/>
    <w:rsid w:val="00E161F7"/>
    <w:rsid w:val="00E16F29"/>
    <w:rsid w:val="00E1799E"/>
    <w:rsid w:val="00E21091"/>
    <w:rsid w:val="00E230F6"/>
    <w:rsid w:val="00E234D7"/>
    <w:rsid w:val="00E23CF0"/>
    <w:rsid w:val="00E24181"/>
    <w:rsid w:val="00E2438F"/>
    <w:rsid w:val="00E24B4A"/>
    <w:rsid w:val="00E25069"/>
    <w:rsid w:val="00E25AB8"/>
    <w:rsid w:val="00E25DF7"/>
    <w:rsid w:val="00E2672A"/>
    <w:rsid w:val="00E271A3"/>
    <w:rsid w:val="00E302D1"/>
    <w:rsid w:val="00E30A6E"/>
    <w:rsid w:val="00E30CE1"/>
    <w:rsid w:val="00E33121"/>
    <w:rsid w:val="00E332AA"/>
    <w:rsid w:val="00E334A7"/>
    <w:rsid w:val="00E33C3D"/>
    <w:rsid w:val="00E33CB1"/>
    <w:rsid w:val="00E33D12"/>
    <w:rsid w:val="00E33FAA"/>
    <w:rsid w:val="00E34498"/>
    <w:rsid w:val="00E35AA0"/>
    <w:rsid w:val="00E363A2"/>
    <w:rsid w:val="00E366AF"/>
    <w:rsid w:val="00E36779"/>
    <w:rsid w:val="00E36870"/>
    <w:rsid w:val="00E36881"/>
    <w:rsid w:val="00E36892"/>
    <w:rsid w:val="00E36C98"/>
    <w:rsid w:val="00E376D6"/>
    <w:rsid w:val="00E37CDB"/>
    <w:rsid w:val="00E40B05"/>
    <w:rsid w:val="00E40FCA"/>
    <w:rsid w:val="00E41DB9"/>
    <w:rsid w:val="00E42283"/>
    <w:rsid w:val="00E4253D"/>
    <w:rsid w:val="00E42B34"/>
    <w:rsid w:val="00E42E32"/>
    <w:rsid w:val="00E44052"/>
    <w:rsid w:val="00E44DF9"/>
    <w:rsid w:val="00E460BF"/>
    <w:rsid w:val="00E501D0"/>
    <w:rsid w:val="00E505DE"/>
    <w:rsid w:val="00E51CEF"/>
    <w:rsid w:val="00E5236D"/>
    <w:rsid w:val="00E52411"/>
    <w:rsid w:val="00E52D7E"/>
    <w:rsid w:val="00E53DD3"/>
    <w:rsid w:val="00E5457F"/>
    <w:rsid w:val="00E547DC"/>
    <w:rsid w:val="00E55DD8"/>
    <w:rsid w:val="00E55DF1"/>
    <w:rsid w:val="00E56C70"/>
    <w:rsid w:val="00E57743"/>
    <w:rsid w:val="00E60084"/>
    <w:rsid w:val="00E6201F"/>
    <w:rsid w:val="00E6203F"/>
    <w:rsid w:val="00E624EC"/>
    <w:rsid w:val="00E62756"/>
    <w:rsid w:val="00E62FF1"/>
    <w:rsid w:val="00E6354D"/>
    <w:rsid w:val="00E64E0B"/>
    <w:rsid w:val="00E654C6"/>
    <w:rsid w:val="00E65E25"/>
    <w:rsid w:val="00E66520"/>
    <w:rsid w:val="00E67826"/>
    <w:rsid w:val="00E67D7E"/>
    <w:rsid w:val="00E71B36"/>
    <w:rsid w:val="00E71CA3"/>
    <w:rsid w:val="00E721B0"/>
    <w:rsid w:val="00E72A29"/>
    <w:rsid w:val="00E72BE7"/>
    <w:rsid w:val="00E7486D"/>
    <w:rsid w:val="00E7546E"/>
    <w:rsid w:val="00E7548E"/>
    <w:rsid w:val="00E75755"/>
    <w:rsid w:val="00E75770"/>
    <w:rsid w:val="00E75E7F"/>
    <w:rsid w:val="00E76213"/>
    <w:rsid w:val="00E76929"/>
    <w:rsid w:val="00E76F8A"/>
    <w:rsid w:val="00E77143"/>
    <w:rsid w:val="00E77484"/>
    <w:rsid w:val="00E77A47"/>
    <w:rsid w:val="00E802AD"/>
    <w:rsid w:val="00E80BF8"/>
    <w:rsid w:val="00E816B7"/>
    <w:rsid w:val="00E8172E"/>
    <w:rsid w:val="00E81A5F"/>
    <w:rsid w:val="00E83C58"/>
    <w:rsid w:val="00E842E0"/>
    <w:rsid w:val="00E84674"/>
    <w:rsid w:val="00E84CDC"/>
    <w:rsid w:val="00E85DCF"/>
    <w:rsid w:val="00E86086"/>
    <w:rsid w:val="00E860E1"/>
    <w:rsid w:val="00E863AC"/>
    <w:rsid w:val="00E901E8"/>
    <w:rsid w:val="00E90B77"/>
    <w:rsid w:val="00E90D8E"/>
    <w:rsid w:val="00E91B61"/>
    <w:rsid w:val="00E938D7"/>
    <w:rsid w:val="00E9464E"/>
    <w:rsid w:val="00E9471F"/>
    <w:rsid w:val="00E95D74"/>
    <w:rsid w:val="00E96BB3"/>
    <w:rsid w:val="00E9710C"/>
    <w:rsid w:val="00E9734E"/>
    <w:rsid w:val="00E97E0C"/>
    <w:rsid w:val="00E97EF7"/>
    <w:rsid w:val="00EA02E7"/>
    <w:rsid w:val="00EA09AA"/>
    <w:rsid w:val="00EA1016"/>
    <w:rsid w:val="00EA117A"/>
    <w:rsid w:val="00EA13DA"/>
    <w:rsid w:val="00EA1D5B"/>
    <w:rsid w:val="00EA30B1"/>
    <w:rsid w:val="00EA4234"/>
    <w:rsid w:val="00EA4A30"/>
    <w:rsid w:val="00EA57A1"/>
    <w:rsid w:val="00EA5949"/>
    <w:rsid w:val="00EA6AB5"/>
    <w:rsid w:val="00EA6E11"/>
    <w:rsid w:val="00EA75D6"/>
    <w:rsid w:val="00EA7D42"/>
    <w:rsid w:val="00EB1219"/>
    <w:rsid w:val="00EB17BC"/>
    <w:rsid w:val="00EB197A"/>
    <w:rsid w:val="00EB2A6C"/>
    <w:rsid w:val="00EB3019"/>
    <w:rsid w:val="00EB58E2"/>
    <w:rsid w:val="00EB695D"/>
    <w:rsid w:val="00EB6A9F"/>
    <w:rsid w:val="00EB6CBF"/>
    <w:rsid w:val="00EB6D34"/>
    <w:rsid w:val="00EC0691"/>
    <w:rsid w:val="00EC12F0"/>
    <w:rsid w:val="00EC1356"/>
    <w:rsid w:val="00EC14AF"/>
    <w:rsid w:val="00EC29D0"/>
    <w:rsid w:val="00EC3998"/>
    <w:rsid w:val="00EC3BDD"/>
    <w:rsid w:val="00EC3FC5"/>
    <w:rsid w:val="00EC407A"/>
    <w:rsid w:val="00EC4196"/>
    <w:rsid w:val="00EC5710"/>
    <w:rsid w:val="00EC70A5"/>
    <w:rsid w:val="00EC711E"/>
    <w:rsid w:val="00EC71E1"/>
    <w:rsid w:val="00EC7853"/>
    <w:rsid w:val="00ED0279"/>
    <w:rsid w:val="00ED0D4C"/>
    <w:rsid w:val="00ED1D5C"/>
    <w:rsid w:val="00ED1DF9"/>
    <w:rsid w:val="00ED2798"/>
    <w:rsid w:val="00ED295A"/>
    <w:rsid w:val="00ED2B26"/>
    <w:rsid w:val="00ED2D7A"/>
    <w:rsid w:val="00ED36FE"/>
    <w:rsid w:val="00ED4440"/>
    <w:rsid w:val="00ED4A54"/>
    <w:rsid w:val="00ED4CEC"/>
    <w:rsid w:val="00ED53A3"/>
    <w:rsid w:val="00ED5914"/>
    <w:rsid w:val="00ED5B1F"/>
    <w:rsid w:val="00ED5D47"/>
    <w:rsid w:val="00EE01B3"/>
    <w:rsid w:val="00EE0A8E"/>
    <w:rsid w:val="00EE1197"/>
    <w:rsid w:val="00EE124E"/>
    <w:rsid w:val="00EE1903"/>
    <w:rsid w:val="00EE2BE1"/>
    <w:rsid w:val="00EE39CA"/>
    <w:rsid w:val="00EE44B4"/>
    <w:rsid w:val="00EE51FA"/>
    <w:rsid w:val="00EE6692"/>
    <w:rsid w:val="00EE66A5"/>
    <w:rsid w:val="00EE6783"/>
    <w:rsid w:val="00EE69AF"/>
    <w:rsid w:val="00EE6E01"/>
    <w:rsid w:val="00EE6ED3"/>
    <w:rsid w:val="00EE75F3"/>
    <w:rsid w:val="00EF08C4"/>
    <w:rsid w:val="00EF3073"/>
    <w:rsid w:val="00EF3075"/>
    <w:rsid w:val="00EF41B3"/>
    <w:rsid w:val="00EF459C"/>
    <w:rsid w:val="00EF47F5"/>
    <w:rsid w:val="00EF4990"/>
    <w:rsid w:val="00EF4A71"/>
    <w:rsid w:val="00EF59B6"/>
    <w:rsid w:val="00EF5E79"/>
    <w:rsid w:val="00EF6480"/>
    <w:rsid w:val="00EF65FD"/>
    <w:rsid w:val="00F00957"/>
    <w:rsid w:val="00F0250A"/>
    <w:rsid w:val="00F02658"/>
    <w:rsid w:val="00F02AAB"/>
    <w:rsid w:val="00F02D64"/>
    <w:rsid w:val="00F03A88"/>
    <w:rsid w:val="00F07AC4"/>
    <w:rsid w:val="00F07FCF"/>
    <w:rsid w:val="00F10035"/>
    <w:rsid w:val="00F101AD"/>
    <w:rsid w:val="00F10887"/>
    <w:rsid w:val="00F1159C"/>
    <w:rsid w:val="00F1247A"/>
    <w:rsid w:val="00F12806"/>
    <w:rsid w:val="00F130C3"/>
    <w:rsid w:val="00F13527"/>
    <w:rsid w:val="00F13C85"/>
    <w:rsid w:val="00F1492D"/>
    <w:rsid w:val="00F15026"/>
    <w:rsid w:val="00F16102"/>
    <w:rsid w:val="00F172B0"/>
    <w:rsid w:val="00F20443"/>
    <w:rsid w:val="00F20BDA"/>
    <w:rsid w:val="00F20C3D"/>
    <w:rsid w:val="00F21E19"/>
    <w:rsid w:val="00F22295"/>
    <w:rsid w:val="00F22EC1"/>
    <w:rsid w:val="00F233BA"/>
    <w:rsid w:val="00F2383E"/>
    <w:rsid w:val="00F23D60"/>
    <w:rsid w:val="00F24370"/>
    <w:rsid w:val="00F247A1"/>
    <w:rsid w:val="00F2599E"/>
    <w:rsid w:val="00F27313"/>
    <w:rsid w:val="00F2776E"/>
    <w:rsid w:val="00F27868"/>
    <w:rsid w:val="00F30B76"/>
    <w:rsid w:val="00F30F87"/>
    <w:rsid w:val="00F315AA"/>
    <w:rsid w:val="00F31F15"/>
    <w:rsid w:val="00F33A9A"/>
    <w:rsid w:val="00F342CA"/>
    <w:rsid w:val="00F34A85"/>
    <w:rsid w:val="00F34BA5"/>
    <w:rsid w:val="00F35153"/>
    <w:rsid w:val="00F35693"/>
    <w:rsid w:val="00F3633A"/>
    <w:rsid w:val="00F364B4"/>
    <w:rsid w:val="00F36755"/>
    <w:rsid w:val="00F36D8F"/>
    <w:rsid w:val="00F3726D"/>
    <w:rsid w:val="00F378E5"/>
    <w:rsid w:val="00F37ABD"/>
    <w:rsid w:val="00F37B9F"/>
    <w:rsid w:val="00F4014F"/>
    <w:rsid w:val="00F40CA1"/>
    <w:rsid w:val="00F420B7"/>
    <w:rsid w:val="00F420C0"/>
    <w:rsid w:val="00F420DF"/>
    <w:rsid w:val="00F42939"/>
    <w:rsid w:val="00F42FF8"/>
    <w:rsid w:val="00F43AAE"/>
    <w:rsid w:val="00F43AF1"/>
    <w:rsid w:val="00F440D5"/>
    <w:rsid w:val="00F4448B"/>
    <w:rsid w:val="00F44796"/>
    <w:rsid w:val="00F44C77"/>
    <w:rsid w:val="00F44ED4"/>
    <w:rsid w:val="00F45527"/>
    <w:rsid w:val="00F459E8"/>
    <w:rsid w:val="00F46175"/>
    <w:rsid w:val="00F479EF"/>
    <w:rsid w:val="00F47E0D"/>
    <w:rsid w:val="00F503EA"/>
    <w:rsid w:val="00F50F03"/>
    <w:rsid w:val="00F510F2"/>
    <w:rsid w:val="00F515A4"/>
    <w:rsid w:val="00F5179B"/>
    <w:rsid w:val="00F51C45"/>
    <w:rsid w:val="00F51E80"/>
    <w:rsid w:val="00F51FD6"/>
    <w:rsid w:val="00F520C7"/>
    <w:rsid w:val="00F52167"/>
    <w:rsid w:val="00F52890"/>
    <w:rsid w:val="00F528CC"/>
    <w:rsid w:val="00F52B15"/>
    <w:rsid w:val="00F52DEB"/>
    <w:rsid w:val="00F5312B"/>
    <w:rsid w:val="00F5392F"/>
    <w:rsid w:val="00F54109"/>
    <w:rsid w:val="00F5458C"/>
    <w:rsid w:val="00F54F99"/>
    <w:rsid w:val="00F564A2"/>
    <w:rsid w:val="00F60691"/>
    <w:rsid w:val="00F60B7B"/>
    <w:rsid w:val="00F61598"/>
    <w:rsid w:val="00F62040"/>
    <w:rsid w:val="00F6241F"/>
    <w:rsid w:val="00F62584"/>
    <w:rsid w:val="00F62A87"/>
    <w:rsid w:val="00F63091"/>
    <w:rsid w:val="00F63A00"/>
    <w:rsid w:val="00F64D6B"/>
    <w:rsid w:val="00F65275"/>
    <w:rsid w:val="00F652B9"/>
    <w:rsid w:val="00F65672"/>
    <w:rsid w:val="00F6596F"/>
    <w:rsid w:val="00F66458"/>
    <w:rsid w:val="00F667B8"/>
    <w:rsid w:val="00F67782"/>
    <w:rsid w:val="00F67E2B"/>
    <w:rsid w:val="00F67F24"/>
    <w:rsid w:val="00F70FA7"/>
    <w:rsid w:val="00F71066"/>
    <w:rsid w:val="00F711F4"/>
    <w:rsid w:val="00F71628"/>
    <w:rsid w:val="00F71A54"/>
    <w:rsid w:val="00F723AA"/>
    <w:rsid w:val="00F7241E"/>
    <w:rsid w:val="00F72B9A"/>
    <w:rsid w:val="00F72DE1"/>
    <w:rsid w:val="00F72E8E"/>
    <w:rsid w:val="00F73095"/>
    <w:rsid w:val="00F73198"/>
    <w:rsid w:val="00F73392"/>
    <w:rsid w:val="00F73436"/>
    <w:rsid w:val="00F743A8"/>
    <w:rsid w:val="00F74878"/>
    <w:rsid w:val="00F75363"/>
    <w:rsid w:val="00F754F9"/>
    <w:rsid w:val="00F756BB"/>
    <w:rsid w:val="00F75B26"/>
    <w:rsid w:val="00F75BF3"/>
    <w:rsid w:val="00F76750"/>
    <w:rsid w:val="00F8013D"/>
    <w:rsid w:val="00F80A2C"/>
    <w:rsid w:val="00F80B36"/>
    <w:rsid w:val="00F826CB"/>
    <w:rsid w:val="00F842A9"/>
    <w:rsid w:val="00F84CA6"/>
    <w:rsid w:val="00F84CC7"/>
    <w:rsid w:val="00F8513B"/>
    <w:rsid w:val="00F85EB5"/>
    <w:rsid w:val="00F86F1B"/>
    <w:rsid w:val="00F874E9"/>
    <w:rsid w:val="00F90770"/>
    <w:rsid w:val="00F91067"/>
    <w:rsid w:val="00F91424"/>
    <w:rsid w:val="00F919DA"/>
    <w:rsid w:val="00F91DA5"/>
    <w:rsid w:val="00F93C52"/>
    <w:rsid w:val="00F93D8E"/>
    <w:rsid w:val="00F9545C"/>
    <w:rsid w:val="00F955FD"/>
    <w:rsid w:val="00F957E8"/>
    <w:rsid w:val="00F95B56"/>
    <w:rsid w:val="00F962BE"/>
    <w:rsid w:val="00F9662C"/>
    <w:rsid w:val="00F96853"/>
    <w:rsid w:val="00F97659"/>
    <w:rsid w:val="00F97AAA"/>
    <w:rsid w:val="00FA2016"/>
    <w:rsid w:val="00FA3554"/>
    <w:rsid w:val="00FA46C5"/>
    <w:rsid w:val="00FA5690"/>
    <w:rsid w:val="00FA5861"/>
    <w:rsid w:val="00FA5B40"/>
    <w:rsid w:val="00FA60A0"/>
    <w:rsid w:val="00FA6217"/>
    <w:rsid w:val="00FA63D0"/>
    <w:rsid w:val="00FA6D7E"/>
    <w:rsid w:val="00FA7EAD"/>
    <w:rsid w:val="00FB0515"/>
    <w:rsid w:val="00FB13C9"/>
    <w:rsid w:val="00FB318B"/>
    <w:rsid w:val="00FB3D1A"/>
    <w:rsid w:val="00FB48B6"/>
    <w:rsid w:val="00FB4972"/>
    <w:rsid w:val="00FB4E43"/>
    <w:rsid w:val="00FB529A"/>
    <w:rsid w:val="00FB6A3B"/>
    <w:rsid w:val="00FB6CFA"/>
    <w:rsid w:val="00FB6D22"/>
    <w:rsid w:val="00FB7196"/>
    <w:rsid w:val="00FB719E"/>
    <w:rsid w:val="00FB77D1"/>
    <w:rsid w:val="00FB7883"/>
    <w:rsid w:val="00FC0BBA"/>
    <w:rsid w:val="00FC14B6"/>
    <w:rsid w:val="00FC1754"/>
    <w:rsid w:val="00FC18D4"/>
    <w:rsid w:val="00FC256B"/>
    <w:rsid w:val="00FC5236"/>
    <w:rsid w:val="00FC779E"/>
    <w:rsid w:val="00FC7F4A"/>
    <w:rsid w:val="00FD00FF"/>
    <w:rsid w:val="00FD01D7"/>
    <w:rsid w:val="00FD0202"/>
    <w:rsid w:val="00FD18AF"/>
    <w:rsid w:val="00FD1AA3"/>
    <w:rsid w:val="00FD1F5A"/>
    <w:rsid w:val="00FD2447"/>
    <w:rsid w:val="00FD25C5"/>
    <w:rsid w:val="00FD2AC0"/>
    <w:rsid w:val="00FD2C67"/>
    <w:rsid w:val="00FD2F5C"/>
    <w:rsid w:val="00FD3312"/>
    <w:rsid w:val="00FD3CB9"/>
    <w:rsid w:val="00FD4DE6"/>
    <w:rsid w:val="00FD522A"/>
    <w:rsid w:val="00FD53FF"/>
    <w:rsid w:val="00FD5C13"/>
    <w:rsid w:val="00FD61F4"/>
    <w:rsid w:val="00FD6238"/>
    <w:rsid w:val="00FD7CC2"/>
    <w:rsid w:val="00FD7DAC"/>
    <w:rsid w:val="00FE05D4"/>
    <w:rsid w:val="00FE0860"/>
    <w:rsid w:val="00FE0E78"/>
    <w:rsid w:val="00FE1A12"/>
    <w:rsid w:val="00FE1A9E"/>
    <w:rsid w:val="00FE1AFD"/>
    <w:rsid w:val="00FE2BAB"/>
    <w:rsid w:val="00FE37C5"/>
    <w:rsid w:val="00FE3B80"/>
    <w:rsid w:val="00FE67C6"/>
    <w:rsid w:val="00FE6EA1"/>
    <w:rsid w:val="00FE71DB"/>
    <w:rsid w:val="00FE7807"/>
    <w:rsid w:val="00FE7C96"/>
    <w:rsid w:val="00FE7D27"/>
    <w:rsid w:val="00FF0A6E"/>
    <w:rsid w:val="00FF0EDA"/>
    <w:rsid w:val="00FF1179"/>
    <w:rsid w:val="00FF18BC"/>
    <w:rsid w:val="00FF1998"/>
    <w:rsid w:val="00FF1D28"/>
    <w:rsid w:val="00FF27BC"/>
    <w:rsid w:val="00FF2908"/>
    <w:rsid w:val="00FF49E3"/>
    <w:rsid w:val="00FF55C0"/>
    <w:rsid w:val="00FF5F0F"/>
    <w:rsid w:val="00FF6321"/>
    <w:rsid w:val="00FF64CF"/>
    <w:rsid w:val="00FF6793"/>
    <w:rsid w:val="00FF7A85"/>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729348A3"/>
  <w15:docId w15:val="{2D0799EB-38C5-4E3D-94E1-4DAEAC27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alibri"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E6"/>
    <w:rPr>
      <w:rFonts w:ascii="Arial" w:eastAsia="Times New Roman" w:hAnsi="Arial"/>
      <w:sz w:val="24"/>
    </w:rPr>
  </w:style>
  <w:style w:type="paragraph" w:styleId="Heading1">
    <w:name w:val="heading 1"/>
    <w:basedOn w:val="Normal"/>
    <w:next w:val="Normal"/>
    <w:link w:val="Heading1Char"/>
    <w:qFormat/>
    <w:rsid w:val="00D43BA0"/>
    <w:pPr>
      <w:keepNext/>
      <w:spacing w:before="240" w:after="60"/>
      <w:outlineLvl w:val="0"/>
    </w:pPr>
    <w:rPr>
      <w:b/>
      <w:bCs/>
      <w:kern w:val="32"/>
      <w:sz w:val="32"/>
      <w:szCs w:val="32"/>
    </w:rPr>
  </w:style>
  <w:style w:type="paragraph" w:styleId="Heading4">
    <w:name w:val="heading 4"/>
    <w:basedOn w:val="Normal"/>
    <w:next w:val="Normal"/>
    <w:link w:val="Heading4Char"/>
    <w:qFormat/>
    <w:rsid w:val="00B1200D"/>
    <w:pPr>
      <w:keepNext/>
      <w:jc w:val="both"/>
      <w:outlineLvl w:val="3"/>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091"/>
    <w:pPr>
      <w:ind w:left="720"/>
      <w:contextualSpacing/>
    </w:pPr>
  </w:style>
  <w:style w:type="character" w:customStyle="1" w:styleId="Heading4Char">
    <w:name w:val="Heading 4 Char"/>
    <w:link w:val="Heading4"/>
    <w:rsid w:val="00B1200D"/>
    <w:rPr>
      <w:rFonts w:ascii="Arial" w:eastAsia="Times New Roman" w:hAnsi="Arial"/>
      <w:b/>
      <w:u w:val="single"/>
    </w:rPr>
  </w:style>
  <w:style w:type="character" w:customStyle="1" w:styleId="Heading1Char">
    <w:name w:val="Heading 1 Char"/>
    <w:link w:val="Heading1"/>
    <w:rsid w:val="00D43BA0"/>
    <w:rPr>
      <w:rFonts w:ascii="Arial" w:eastAsia="Times New Roman" w:hAnsi="Arial" w:cs="Arial"/>
      <w:b/>
      <w:bCs/>
      <w:kern w:val="32"/>
      <w:sz w:val="32"/>
      <w:szCs w:val="32"/>
    </w:rPr>
  </w:style>
  <w:style w:type="paragraph" w:styleId="Header">
    <w:name w:val="header"/>
    <w:basedOn w:val="Normal"/>
    <w:link w:val="HeaderChar"/>
    <w:uiPriority w:val="99"/>
    <w:unhideWhenUsed/>
    <w:rsid w:val="001078CD"/>
    <w:pPr>
      <w:tabs>
        <w:tab w:val="center" w:pos="4680"/>
        <w:tab w:val="right" w:pos="9360"/>
      </w:tabs>
    </w:pPr>
  </w:style>
  <w:style w:type="character" w:customStyle="1" w:styleId="HeaderChar">
    <w:name w:val="Header Char"/>
    <w:link w:val="Header"/>
    <w:uiPriority w:val="99"/>
    <w:rsid w:val="001078CD"/>
    <w:rPr>
      <w:rFonts w:ascii="Arial" w:eastAsia="Times New Roman" w:hAnsi="Arial"/>
      <w:sz w:val="24"/>
    </w:rPr>
  </w:style>
  <w:style w:type="paragraph" w:styleId="Footer">
    <w:name w:val="footer"/>
    <w:basedOn w:val="Normal"/>
    <w:link w:val="FooterChar"/>
    <w:uiPriority w:val="99"/>
    <w:unhideWhenUsed/>
    <w:rsid w:val="001078CD"/>
    <w:pPr>
      <w:tabs>
        <w:tab w:val="center" w:pos="4680"/>
        <w:tab w:val="right" w:pos="9360"/>
      </w:tabs>
    </w:pPr>
  </w:style>
  <w:style w:type="character" w:customStyle="1" w:styleId="FooterChar">
    <w:name w:val="Footer Char"/>
    <w:link w:val="Footer"/>
    <w:uiPriority w:val="99"/>
    <w:rsid w:val="001078CD"/>
    <w:rPr>
      <w:rFonts w:ascii="Arial" w:eastAsia="Times New Roman" w:hAnsi="Arial"/>
      <w:sz w:val="24"/>
    </w:rPr>
  </w:style>
  <w:style w:type="paragraph" w:customStyle="1" w:styleId="style441">
    <w:name w:val="style441"/>
    <w:basedOn w:val="Normal"/>
    <w:rsid w:val="00E5236D"/>
    <w:pPr>
      <w:spacing w:before="100" w:beforeAutospacing="1" w:after="100" w:afterAutospacing="1"/>
    </w:pPr>
    <w:rPr>
      <w:rFonts w:ascii="Times New Roman" w:eastAsia="Calibri" w:hAnsi="Times New Roman"/>
      <w:szCs w:val="24"/>
    </w:rPr>
  </w:style>
  <w:style w:type="paragraph" w:styleId="BalloonText">
    <w:name w:val="Balloon Text"/>
    <w:basedOn w:val="Normal"/>
    <w:link w:val="BalloonTextChar"/>
    <w:uiPriority w:val="99"/>
    <w:semiHidden/>
    <w:unhideWhenUsed/>
    <w:rsid w:val="00CE11C4"/>
    <w:rPr>
      <w:rFonts w:ascii="Tahoma" w:hAnsi="Tahoma" w:cs="Tahoma"/>
      <w:sz w:val="16"/>
      <w:szCs w:val="16"/>
    </w:rPr>
  </w:style>
  <w:style w:type="character" w:customStyle="1" w:styleId="BalloonTextChar">
    <w:name w:val="Balloon Text Char"/>
    <w:basedOn w:val="DefaultParagraphFont"/>
    <w:link w:val="BalloonText"/>
    <w:uiPriority w:val="99"/>
    <w:semiHidden/>
    <w:rsid w:val="00CE11C4"/>
    <w:rPr>
      <w:rFonts w:ascii="Tahoma" w:eastAsia="Times New Roman" w:hAnsi="Tahoma" w:cs="Tahoma"/>
      <w:sz w:val="16"/>
      <w:szCs w:val="16"/>
    </w:rPr>
  </w:style>
  <w:style w:type="paragraph" w:styleId="NoSpacing">
    <w:name w:val="No Spacing"/>
    <w:uiPriority w:val="1"/>
    <w:qFormat/>
    <w:rsid w:val="00DE0721"/>
    <w:rPr>
      <w:rFonts w:asciiTheme="minorHAnsi" w:eastAsiaTheme="minorHAnsi" w:hAnsiTheme="minorHAnsi" w:cstheme="minorBidi"/>
      <w:sz w:val="22"/>
      <w:szCs w:val="22"/>
    </w:rPr>
  </w:style>
  <w:style w:type="character" w:customStyle="1" w:styleId="apple-converted-space">
    <w:name w:val="apple-converted-space"/>
    <w:basedOn w:val="DefaultParagraphFont"/>
    <w:rsid w:val="00195532"/>
  </w:style>
  <w:style w:type="character" w:styleId="Strong">
    <w:name w:val="Strong"/>
    <w:basedOn w:val="DefaultParagraphFont"/>
    <w:uiPriority w:val="22"/>
    <w:qFormat/>
    <w:rsid w:val="00DC1332"/>
    <w:rPr>
      <w:b/>
      <w:bCs/>
    </w:rPr>
  </w:style>
  <w:style w:type="character" w:styleId="CommentReference">
    <w:name w:val="annotation reference"/>
    <w:basedOn w:val="DefaultParagraphFont"/>
    <w:uiPriority w:val="99"/>
    <w:semiHidden/>
    <w:unhideWhenUsed/>
    <w:rsid w:val="004017E1"/>
    <w:rPr>
      <w:sz w:val="16"/>
      <w:szCs w:val="16"/>
    </w:rPr>
  </w:style>
  <w:style w:type="paragraph" w:styleId="CommentText">
    <w:name w:val="annotation text"/>
    <w:basedOn w:val="Normal"/>
    <w:link w:val="CommentTextChar"/>
    <w:uiPriority w:val="99"/>
    <w:unhideWhenUsed/>
    <w:rsid w:val="004017E1"/>
    <w:rPr>
      <w:sz w:val="20"/>
    </w:rPr>
  </w:style>
  <w:style w:type="character" w:customStyle="1" w:styleId="CommentTextChar">
    <w:name w:val="Comment Text Char"/>
    <w:basedOn w:val="DefaultParagraphFont"/>
    <w:link w:val="CommentText"/>
    <w:uiPriority w:val="99"/>
    <w:rsid w:val="004017E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4017E1"/>
    <w:rPr>
      <w:b/>
      <w:bCs/>
    </w:rPr>
  </w:style>
  <w:style w:type="character" w:customStyle="1" w:styleId="CommentSubjectChar">
    <w:name w:val="Comment Subject Char"/>
    <w:basedOn w:val="CommentTextChar"/>
    <w:link w:val="CommentSubject"/>
    <w:uiPriority w:val="99"/>
    <w:semiHidden/>
    <w:rsid w:val="004017E1"/>
    <w:rPr>
      <w:rFonts w:ascii="Arial" w:eastAsia="Times New Roman" w:hAnsi="Arial"/>
      <w:b/>
      <w:bCs/>
    </w:rPr>
  </w:style>
  <w:style w:type="table" w:styleId="TableGrid">
    <w:name w:val="Table Grid"/>
    <w:basedOn w:val="TableNormal"/>
    <w:uiPriority w:val="59"/>
    <w:rsid w:val="00E4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1579"/>
    <w:rPr>
      <w:rFonts w:ascii="Arial" w:eastAsia="Times New Roman" w:hAnsi="Arial"/>
      <w:sz w:val="24"/>
    </w:rPr>
  </w:style>
  <w:style w:type="table" w:customStyle="1" w:styleId="TableGrid1">
    <w:name w:val="Table Grid1"/>
    <w:basedOn w:val="TableNormal"/>
    <w:next w:val="TableGrid"/>
    <w:uiPriority w:val="99"/>
    <w:rsid w:val="00A73B83"/>
    <w:rPr>
      <w:rFonts w:eastAsia="Times New Roman" w:cs="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85E"/>
    <w:rPr>
      <w:color w:val="0000FF" w:themeColor="hyperlink"/>
      <w:u w:val="single"/>
    </w:rPr>
  </w:style>
  <w:style w:type="character" w:styleId="UnresolvedMention">
    <w:name w:val="Unresolved Mention"/>
    <w:basedOn w:val="DefaultParagraphFont"/>
    <w:uiPriority w:val="99"/>
    <w:semiHidden/>
    <w:unhideWhenUsed/>
    <w:rsid w:val="00D6685E"/>
    <w:rPr>
      <w:color w:val="605E5C"/>
      <w:shd w:val="clear" w:color="auto" w:fill="E1DFDD"/>
    </w:rPr>
  </w:style>
  <w:style w:type="paragraph" w:customStyle="1" w:styleId="Default">
    <w:name w:val="Default"/>
    <w:rsid w:val="008D16F4"/>
    <w:pPr>
      <w:autoSpaceDE w:val="0"/>
      <w:autoSpaceDN w:val="0"/>
      <w:adjustRightInd w:val="0"/>
    </w:pPr>
    <w:rPr>
      <w:rFonts w:cs="Century Gothic"/>
      <w:color w:val="000000"/>
      <w:sz w:val="24"/>
      <w:szCs w:val="24"/>
    </w:rPr>
  </w:style>
  <w:style w:type="character" w:customStyle="1" w:styleId="UnresolvedMention1">
    <w:name w:val="Unresolved Mention1"/>
    <w:basedOn w:val="DefaultParagraphFont"/>
    <w:uiPriority w:val="99"/>
    <w:semiHidden/>
    <w:unhideWhenUsed/>
    <w:rsid w:val="000C6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93911">
      <w:bodyDiv w:val="1"/>
      <w:marLeft w:val="0"/>
      <w:marRight w:val="0"/>
      <w:marTop w:val="0"/>
      <w:marBottom w:val="0"/>
      <w:divBdr>
        <w:top w:val="none" w:sz="0" w:space="0" w:color="auto"/>
        <w:left w:val="none" w:sz="0" w:space="0" w:color="auto"/>
        <w:bottom w:val="none" w:sz="0" w:space="0" w:color="auto"/>
        <w:right w:val="none" w:sz="0" w:space="0" w:color="auto"/>
      </w:divBdr>
    </w:div>
    <w:div w:id="129640001">
      <w:bodyDiv w:val="1"/>
      <w:marLeft w:val="0"/>
      <w:marRight w:val="0"/>
      <w:marTop w:val="0"/>
      <w:marBottom w:val="0"/>
      <w:divBdr>
        <w:top w:val="none" w:sz="0" w:space="0" w:color="auto"/>
        <w:left w:val="none" w:sz="0" w:space="0" w:color="auto"/>
        <w:bottom w:val="none" w:sz="0" w:space="0" w:color="auto"/>
        <w:right w:val="none" w:sz="0" w:space="0" w:color="auto"/>
      </w:divBdr>
    </w:div>
    <w:div w:id="595942695">
      <w:bodyDiv w:val="1"/>
      <w:marLeft w:val="0"/>
      <w:marRight w:val="0"/>
      <w:marTop w:val="0"/>
      <w:marBottom w:val="0"/>
      <w:divBdr>
        <w:top w:val="none" w:sz="0" w:space="0" w:color="auto"/>
        <w:left w:val="none" w:sz="0" w:space="0" w:color="auto"/>
        <w:bottom w:val="none" w:sz="0" w:space="0" w:color="auto"/>
        <w:right w:val="none" w:sz="0" w:space="0" w:color="auto"/>
      </w:divBdr>
    </w:div>
    <w:div w:id="672101328">
      <w:bodyDiv w:val="1"/>
      <w:marLeft w:val="0"/>
      <w:marRight w:val="0"/>
      <w:marTop w:val="0"/>
      <w:marBottom w:val="0"/>
      <w:divBdr>
        <w:top w:val="none" w:sz="0" w:space="0" w:color="auto"/>
        <w:left w:val="none" w:sz="0" w:space="0" w:color="auto"/>
        <w:bottom w:val="none" w:sz="0" w:space="0" w:color="auto"/>
        <w:right w:val="none" w:sz="0" w:space="0" w:color="auto"/>
      </w:divBdr>
    </w:div>
    <w:div w:id="841165668">
      <w:bodyDiv w:val="1"/>
      <w:marLeft w:val="0"/>
      <w:marRight w:val="0"/>
      <w:marTop w:val="0"/>
      <w:marBottom w:val="0"/>
      <w:divBdr>
        <w:top w:val="none" w:sz="0" w:space="0" w:color="auto"/>
        <w:left w:val="none" w:sz="0" w:space="0" w:color="auto"/>
        <w:bottom w:val="none" w:sz="0" w:space="0" w:color="auto"/>
        <w:right w:val="none" w:sz="0" w:space="0" w:color="auto"/>
      </w:divBdr>
    </w:div>
    <w:div w:id="857546701">
      <w:bodyDiv w:val="1"/>
      <w:marLeft w:val="0"/>
      <w:marRight w:val="0"/>
      <w:marTop w:val="0"/>
      <w:marBottom w:val="0"/>
      <w:divBdr>
        <w:top w:val="none" w:sz="0" w:space="0" w:color="auto"/>
        <w:left w:val="none" w:sz="0" w:space="0" w:color="auto"/>
        <w:bottom w:val="none" w:sz="0" w:space="0" w:color="auto"/>
        <w:right w:val="none" w:sz="0" w:space="0" w:color="auto"/>
      </w:divBdr>
    </w:div>
    <w:div w:id="1053849796">
      <w:bodyDiv w:val="1"/>
      <w:marLeft w:val="0"/>
      <w:marRight w:val="0"/>
      <w:marTop w:val="0"/>
      <w:marBottom w:val="0"/>
      <w:divBdr>
        <w:top w:val="none" w:sz="0" w:space="0" w:color="auto"/>
        <w:left w:val="none" w:sz="0" w:space="0" w:color="auto"/>
        <w:bottom w:val="none" w:sz="0" w:space="0" w:color="auto"/>
        <w:right w:val="none" w:sz="0" w:space="0" w:color="auto"/>
      </w:divBdr>
    </w:div>
    <w:div w:id="1092432106">
      <w:bodyDiv w:val="1"/>
      <w:marLeft w:val="0"/>
      <w:marRight w:val="0"/>
      <w:marTop w:val="0"/>
      <w:marBottom w:val="0"/>
      <w:divBdr>
        <w:top w:val="none" w:sz="0" w:space="0" w:color="auto"/>
        <w:left w:val="none" w:sz="0" w:space="0" w:color="auto"/>
        <w:bottom w:val="none" w:sz="0" w:space="0" w:color="auto"/>
        <w:right w:val="none" w:sz="0" w:space="0" w:color="auto"/>
      </w:divBdr>
    </w:div>
    <w:div w:id="1148598107">
      <w:bodyDiv w:val="1"/>
      <w:marLeft w:val="0"/>
      <w:marRight w:val="0"/>
      <w:marTop w:val="0"/>
      <w:marBottom w:val="0"/>
      <w:divBdr>
        <w:top w:val="none" w:sz="0" w:space="0" w:color="auto"/>
        <w:left w:val="none" w:sz="0" w:space="0" w:color="auto"/>
        <w:bottom w:val="none" w:sz="0" w:space="0" w:color="auto"/>
        <w:right w:val="none" w:sz="0" w:space="0" w:color="auto"/>
      </w:divBdr>
    </w:div>
    <w:div w:id="1318922235">
      <w:bodyDiv w:val="1"/>
      <w:marLeft w:val="0"/>
      <w:marRight w:val="0"/>
      <w:marTop w:val="0"/>
      <w:marBottom w:val="0"/>
      <w:divBdr>
        <w:top w:val="none" w:sz="0" w:space="0" w:color="auto"/>
        <w:left w:val="none" w:sz="0" w:space="0" w:color="auto"/>
        <w:bottom w:val="none" w:sz="0" w:space="0" w:color="auto"/>
        <w:right w:val="none" w:sz="0" w:space="0" w:color="auto"/>
      </w:divBdr>
    </w:div>
    <w:div w:id="1517575617">
      <w:bodyDiv w:val="1"/>
      <w:marLeft w:val="0"/>
      <w:marRight w:val="0"/>
      <w:marTop w:val="0"/>
      <w:marBottom w:val="0"/>
      <w:divBdr>
        <w:top w:val="none" w:sz="0" w:space="0" w:color="auto"/>
        <w:left w:val="none" w:sz="0" w:space="0" w:color="auto"/>
        <w:bottom w:val="none" w:sz="0" w:space="0" w:color="auto"/>
        <w:right w:val="none" w:sz="0" w:space="0" w:color="auto"/>
      </w:divBdr>
    </w:div>
    <w:div w:id="1521814669">
      <w:bodyDiv w:val="1"/>
      <w:marLeft w:val="0"/>
      <w:marRight w:val="0"/>
      <w:marTop w:val="0"/>
      <w:marBottom w:val="0"/>
      <w:divBdr>
        <w:top w:val="none" w:sz="0" w:space="0" w:color="auto"/>
        <w:left w:val="none" w:sz="0" w:space="0" w:color="auto"/>
        <w:bottom w:val="none" w:sz="0" w:space="0" w:color="auto"/>
        <w:right w:val="none" w:sz="0" w:space="0" w:color="auto"/>
      </w:divBdr>
    </w:div>
    <w:div w:id="1820656281">
      <w:bodyDiv w:val="1"/>
      <w:marLeft w:val="0"/>
      <w:marRight w:val="0"/>
      <w:marTop w:val="0"/>
      <w:marBottom w:val="0"/>
      <w:divBdr>
        <w:top w:val="none" w:sz="0" w:space="0" w:color="auto"/>
        <w:left w:val="none" w:sz="0" w:space="0" w:color="auto"/>
        <w:bottom w:val="none" w:sz="0" w:space="0" w:color="auto"/>
        <w:right w:val="none" w:sz="0" w:space="0" w:color="auto"/>
      </w:divBdr>
    </w:div>
    <w:div w:id="19335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1F9FAD00156A4A8E59CBA21BE4E36E" ma:contentTypeVersion="9" ma:contentTypeDescription="Create a new document." ma:contentTypeScope="" ma:versionID="11435aeca5ea99994b76ed8b2003023f">
  <xsd:schema xmlns:xsd="http://www.w3.org/2001/XMLSchema" xmlns:xs="http://www.w3.org/2001/XMLSchema" xmlns:p="http://schemas.microsoft.com/office/2006/metadata/properties" xmlns:ns3="112bb2eb-cfcd-47b3-8a24-76da1294ba3d" xmlns:ns4="fe884084-ac2a-4df5-9ca5-c60080733c98" targetNamespace="http://schemas.microsoft.com/office/2006/metadata/properties" ma:root="true" ma:fieldsID="4495d332df0286728dbc1a9343563106" ns3:_="" ns4:_="">
    <xsd:import namespace="112bb2eb-cfcd-47b3-8a24-76da1294ba3d"/>
    <xsd:import namespace="fe884084-ac2a-4df5-9ca5-c60080733c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bb2eb-cfcd-47b3-8a24-76da1294b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84084-ac2a-4df5-9ca5-c60080733c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ED904-B445-4ADD-AFD9-223BE56CED16}">
  <ds:schemaRefs>
    <ds:schemaRef ds:uri="http://schemas.openxmlformats.org/officeDocument/2006/bibliography"/>
  </ds:schemaRefs>
</ds:datastoreItem>
</file>

<file path=customXml/itemProps2.xml><?xml version="1.0" encoding="utf-8"?>
<ds:datastoreItem xmlns:ds="http://schemas.openxmlformats.org/officeDocument/2006/customXml" ds:itemID="{361CA3D5-5369-427C-B5E4-592BB2EF6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bb2eb-cfcd-47b3-8a24-76da1294ba3d"/>
    <ds:schemaRef ds:uri="fe884084-ac2a-4df5-9ca5-c60080733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5257F-A164-46B1-8CE4-C72F828458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CD2BE2-1E61-4422-A1C6-DC67F11F1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Taisha Capo</dc:creator>
  <cp:lastModifiedBy>Peter Asen</cp:lastModifiedBy>
  <cp:revision>3</cp:revision>
  <cp:lastPrinted>2021-04-19T13:17:00Z</cp:lastPrinted>
  <dcterms:created xsi:type="dcterms:W3CDTF">2021-04-19T14:05:00Z</dcterms:created>
  <dcterms:modified xsi:type="dcterms:W3CDTF">2021-04-19T14:17:00Z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0x010100EE1F9FAD00156A4A8E59CBA21BE4E36E</vt:lpwstr>
  </property>
</Properties>
</file>